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30ED9" w14:textId="6609635C" w:rsidR="00A07A30" w:rsidRDefault="007F2557" w:rsidP="00A07A30">
      <w:pPr>
        <w:pStyle w:val="Title"/>
      </w:pPr>
      <w:r>
        <w:t xml:space="preserve">Recommended </w:t>
      </w:r>
      <w:r w:rsidR="00A07A30">
        <w:t>OFA Tests for Alaskan Malamutes</w:t>
      </w:r>
    </w:p>
    <w:p w14:paraId="2CFCFBCE" w14:textId="76A81BD5" w:rsidR="00A07A30" w:rsidRDefault="00A07A30" w:rsidP="00A07A30">
      <w:pPr>
        <w:pStyle w:val="Subtitle"/>
      </w:pPr>
      <w:r>
        <w:t>A Comparison of Costs, Incidence, and Results</w:t>
      </w:r>
    </w:p>
    <w:p w14:paraId="6DE49919" w14:textId="010B4A46" w:rsidR="00A07A30" w:rsidRDefault="00A07A30" w:rsidP="00A07A30">
      <w:r w:rsidRPr="00A07A30">
        <w:t xml:space="preserve">The Orthopedic Foundation for Animals (OFA) is a non-profit organization that provides health testing and certification for various canine diseases and conditions. OFA tests can help breeders and owners identify and prevent the spread of genetic disorders in dogs. </w:t>
      </w:r>
      <w:r w:rsidR="007F2557">
        <w:t>T</w:t>
      </w:r>
      <w:r w:rsidRPr="00A07A30">
        <w:t xml:space="preserve">he </w:t>
      </w:r>
      <w:r w:rsidR="007F2557">
        <w:t xml:space="preserve">recommended </w:t>
      </w:r>
      <w:r w:rsidRPr="00A07A30">
        <w:t>tests that are relevant for Alaskan Malamutes are listed below, along with the cost to submit to OFA, the median cost for doing the test, the incidence of abnormal results in Alaskan Malamutes, and the total number of results submitted for each test as of August 4, 2024.</w:t>
      </w:r>
    </w:p>
    <w:p w14:paraId="240C7D8B" w14:textId="77777777" w:rsidR="00FD3BCE" w:rsidRDefault="00FD3BCE" w:rsidP="00A07A30"/>
    <w:p w14:paraId="0BA5CB20" w14:textId="32FFCC70" w:rsidR="00067752" w:rsidRDefault="00FD3BCE" w:rsidP="00A07A30">
      <w:r>
        <w:t xml:space="preserve">The Health Committee (HC) is in favor of </w:t>
      </w:r>
      <w:proofErr w:type="gramStart"/>
      <w:r>
        <w:t>testing for</w:t>
      </w:r>
      <w:proofErr w:type="gramEnd"/>
      <w:r>
        <w:t xml:space="preserve"> </w:t>
      </w:r>
      <w:r w:rsidR="00067752">
        <w:t xml:space="preserve">important and prevalent </w:t>
      </w:r>
      <w:r>
        <w:t>breed-relevant conditions that can be screened prior to using a dog in a breeding program. However, not all tests that can be done have a prevalence in the breed that warrants requiring testing at this time. The HC recommends screening for hip dysplasia</w:t>
      </w:r>
      <w:r w:rsidR="00BE6CA1">
        <w:t xml:space="preserve"> and</w:t>
      </w:r>
      <w:r>
        <w:t xml:space="preserve"> eye disease due t</w:t>
      </w:r>
      <w:r w:rsidR="00067752">
        <w:t>o</w:t>
      </w:r>
      <w:r>
        <w:t xml:space="preserve"> the prevalence of these conditions in the breed per OFA statistics</w:t>
      </w:r>
      <w:r w:rsidR="00805964">
        <w:t xml:space="preserve">. </w:t>
      </w:r>
      <w:r w:rsidR="00BE6CA1">
        <w:t xml:space="preserve">We note the incidence of abnormal thyroid results, but also that the total number of dogs tested is low and suspect that this proportion is likely due to owners testing symptomatic dogs rather than </w:t>
      </w:r>
      <w:r w:rsidR="00541943">
        <w:t xml:space="preserve">reflecting </w:t>
      </w:r>
      <w:r w:rsidR="00BE6CA1">
        <w:t xml:space="preserve">an overall breed prevalence.  </w:t>
      </w:r>
      <w:r w:rsidR="009355BF">
        <w:t>It</w:t>
      </w:r>
      <w:r w:rsidR="00BE6CA1">
        <w:t xml:space="preserve"> may be worth </w:t>
      </w:r>
      <w:r w:rsidR="00A60D7C">
        <w:t xml:space="preserve">investing in a </w:t>
      </w:r>
      <w:r w:rsidR="00541943">
        <w:t>future study to examine the prevalence in a random sample of Malamutes in the breeding population, particularly prior to making this a required test.</w:t>
      </w:r>
    </w:p>
    <w:p w14:paraId="0AA4995F" w14:textId="77777777" w:rsidR="00067752" w:rsidRDefault="00067752" w:rsidP="00A07A30"/>
    <w:p w14:paraId="79EEB7DB" w14:textId="3A4DB554" w:rsidR="00067752" w:rsidRDefault="00067752" w:rsidP="00A07A30">
      <w:r>
        <w:t>It could be argued that including elbows in the list of requirements makes some sense since the additional costs and sedation required over and above screening for hip dysplasia is rather small</w:t>
      </w:r>
      <w:r w:rsidR="00805964">
        <w:t xml:space="preserve">. </w:t>
      </w:r>
      <w:r w:rsidR="00BE6CA1">
        <w:t>Inclusion of this category in the “recommended” screening category was done at the suggestion of Dr. Jerold Bell as he felt a freighting working breed should at least be tracking these statistics</w:t>
      </w:r>
      <w:r w:rsidR="00805964">
        <w:t xml:space="preserve">. </w:t>
      </w:r>
      <w:r w:rsidR="00BE6CA1">
        <w:t xml:space="preserve">At this </w:t>
      </w:r>
      <w:proofErr w:type="gramStart"/>
      <w:r w:rsidR="00BE6CA1">
        <w:t>time</w:t>
      </w:r>
      <w:proofErr w:type="gramEnd"/>
      <w:r w:rsidR="00BE6CA1">
        <w:t xml:space="preserve"> we recommend keeping elbow screening in the recommended category</w:t>
      </w:r>
      <w:r w:rsidR="00541943">
        <w:t xml:space="preserve"> and continuing to monitor this prevalence</w:t>
      </w:r>
      <w:r w:rsidR="00BE6CA1">
        <w:t>.</w:t>
      </w:r>
    </w:p>
    <w:p w14:paraId="0E61B4C5" w14:textId="77777777" w:rsidR="00067752" w:rsidRDefault="00067752" w:rsidP="00A07A30"/>
    <w:p w14:paraId="39BDAF6A" w14:textId="6B191A2F" w:rsidR="00FD3BCE" w:rsidRDefault="00FD3BCE" w:rsidP="00A07A30">
      <w:r>
        <w:t xml:space="preserve">The HC also </w:t>
      </w:r>
      <w:r w:rsidR="007852D3">
        <w:t>recommend</w:t>
      </w:r>
      <w:r>
        <w:t>s that breeders use DNA profiling to evaluate the status for the AM-specific conditions: CD, PCD &amp; PN even though the prevalence is very low. The screening is easy and enables carriers to be bred to clear dogs thus not diminishing the gene pool, without requiring sedation or anesthesia</w:t>
      </w:r>
      <w:r w:rsidR="00067752">
        <w:t>.</w:t>
      </w:r>
      <w:r>
        <w:t xml:space="preserve"> The costs of these tests are also low</w:t>
      </w:r>
      <w:r w:rsidR="00805964">
        <w:t xml:space="preserve">. </w:t>
      </w:r>
      <w:r w:rsidR="00BE6CA1">
        <w:t xml:space="preserve">At this time, while encouraging all breeders to use a comprehensive DNA profile prior to breeding, we </w:t>
      </w:r>
      <w:r w:rsidR="007852D3">
        <w:t>recommend</w:t>
      </w:r>
      <w:r w:rsidR="00BE6CA1">
        <w:t xml:space="preserve"> that these should all be listed in the recommended category</w:t>
      </w:r>
      <w:r w:rsidR="00805964">
        <w:t xml:space="preserve">. </w:t>
      </w:r>
      <w:r w:rsidR="00A60D7C">
        <w:t>In the age of continued and constant development of testing for genetic conditions, it is not practical to continually add requirements for testing of individual genes at low prevalence</w:t>
      </w:r>
      <w:r w:rsidR="00805964">
        <w:t xml:space="preserve">. </w:t>
      </w:r>
    </w:p>
    <w:p w14:paraId="1D993081" w14:textId="77777777" w:rsidR="00067752" w:rsidRDefault="00067752" w:rsidP="00A07A30"/>
    <w:p w14:paraId="5E865D8D" w14:textId="649B9F86" w:rsidR="00067752" w:rsidRDefault="00067752" w:rsidP="00A07A30">
      <w:r>
        <w:t>Regarding cardiac screening, the basic examination is rudimentary and recommended to be performed on an annual basis</w:t>
      </w:r>
      <w:r w:rsidR="00805964">
        <w:t xml:space="preserve">. </w:t>
      </w:r>
      <w:r>
        <w:t xml:space="preserve">For the advanced cardiac database, the examination is </w:t>
      </w:r>
      <w:r>
        <w:lastRenderedPageBreak/>
        <w:t xml:space="preserve">more involved with ECG and </w:t>
      </w:r>
      <w:r w:rsidR="001E59FE">
        <w:t>careful</w:t>
      </w:r>
      <w:r>
        <w:t xml:space="preserve"> evaluation of valve function. A routine health check by a veterinarian should be able to distinguish a heart murmur and all dogs should undergo </w:t>
      </w:r>
      <w:r w:rsidR="001E59FE">
        <w:t>regular</w:t>
      </w:r>
      <w:r>
        <w:t xml:space="preserve"> </w:t>
      </w:r>
      <w:r w:rsidR="001E59FE">
        <w:t>veterinary</w:t>
      </w:r>
      <w:r>
        <w:t xml:space="preserve"> health examinations.</w:t>
      </w:r>
      <w:r w:rsidR="005364C5">
        <w:t xml:space="preserve"> </w:t>
      </w:r>
      <w:r w:rsidR="001E59FE">
        <w:t xml:space="preserve">Should a heart murmur or other evidence of a cardiac issue arise, a referral to cardiac specialist should be encouraged with subsequent submission of results to OFA. In this way, the club would be able to follow the prevalence of heart disease in the breed in a more focused way. </w:t>
      </w:r>
      <w:r>
        <w:t>As a result, the HC does not believe that mandating</w:t>
      </w:r>
      <w:r w:rsidR="001E59FE">
        <w:t>, or even recommending, systematic</w:t>
      </w:r>
      <w:r>
        <w:t xml:space="preserve"> cardiac </w:t>
      </w:r>
      <w:r w:rsidR="005364C5">
        <w:t>evaluations and</w:t>
      </w:r>
      <w:r w:rsidR="001E59FE">
        <w:t xml:space="preserve"> submissions </w:t>
      </w:r>
      <w:proofErr w:type="gramStart"/>
      <w:r>
        <w:t>at this time</w:t>
      </w:r>
      <w:proofErr w:type="gramEnd"/>
      <w:r>
        <w:t xml:space="preserve"> </w:t>
      </w:r>
      <w:r w:rsidR="001E59FE">
        <w:t>serves any useful purpose regarding the health of the breed.</w:t>
      </w:r>
      <w:r w:rsidR="005364C5">
        <w:t xml:space="preserve"> It is also notable that in dogs tested and born since 2015, no dogs </w:t>
      </w:r>
      <w:r w:rsidR="00AF3871">
        <w:t xml:space="preserve">submitted to the database </w:t>
      </w:r>
      <w:r w:rsidR="005364C5">
        <w:t>have tested positive for cardiac issues.</w:t>
      </w:r>
    </w:p>
    <w:p w14:paraId="7514DA2E" w14:textId="77777777" w:rsidR="009E6966" w:rsidRDefault="009E6966" w:rsidP="00A07A30"/>
    <w:p w14:paraId="5DBB1EF1" w14:textId="6B0477A0" w:rsidR="009E6966" w:rsidRDefault="009E6966" w:rsidP="00A07A30">
      <w:r>
        <w:t>The only tests that require OFA evaluation to</w:t>
      </w:r>
      <w:r w:rsidR="0010288C">
        <w:t xml:space="preserve"> </w:t>
      </w:r>
      <w:r>
        <w:t xml:space="preserve">get a “score” are the </w:t>
      </w:r>
      <w:r w:rsidR="0010288C">
        <w:t xml:space="preserve">hip and elbow </w:t>
      </w:r>
      <w:r w:rsidR="00805964">
        <w:t>x-rays</w:t>
      </w:r>
      <w:r w:rsidR="0010288C">
        <w:t xml:space="preserve">. Every other test can be performed and assessed by the specialist or lab and provide results to the breeder/owner without </w:t>
      </w:r>
      <w:r w:rsidR="00A95616">
        <w:t>needing to submit to OFA. Many folks do not spend the extra $$ to submit their results and rely on personal records &amp; proof of testing.</w:t>
      </w:r>
      <w:r w:rsidR="00C55C8C">
        <w:t xml:space="preserve"> Adding mandatory test submission to OFA </w:t>
      </w:r>
      <w:r w:rsidR="008720FB">
        <w:t xml:space="preserve">is unlikely to increase the number of </w:t>
      </w:r>
      <w:r w:rsidR="00080DFD">
        <w:t>people</w:t>
      </w:r>
      <w:r w:rsidR="008720FB">
        <w:t xml:space="preserve"> submitting their results and may even decrease result submission </w:t>
      </w:r>
      <w:r w:rsidR="009B2331">
        <w:t xml:space="preserve">to </w:t>
      </w:r>
      <w:r w:rsidR="008720FB">
        <w:t xml:space="preserve">by </w:t>
      </w:r>
      <w:r w:rsidR="00080DFD">
        <w:t xml:space="preserve">making </w:t>
      </w:r>
      <w:r w:rsidR="008720FB">
        <w:t>the requirements too expensive</w:t>
      </w:r>
      <w:r w:rsidR="00805964">
        <w:t xml:space="preserve">. </w:t>
      </w:r>
      <w:r w:rsidR="009355BF">
        <w:t xml:space="preserve">In addition, we are cognizant that veterinary care costs have skyrocketed in recent years, and many of our AMCA members are either no longer breeding or have greatly reduced the frequency </w:t>
      </w:r>
      <w:proofErr w:type="gramStart"/>
      <w:r w:rsidR="009355BF">
        <w:t>as a result of</w:t>
      </w:r>
      <w:proofErr w:type="gramEnd"/>
      <w:r w:rsidR="009355BF">
        <w:t xml:space="preserve"> financial and age considerations.</w:t>
      </w:r>
      <w:r w:rsidR="004675CC">
        <w:t xml:space="preserve"> While we need to set guidelines for the breeding of healthy dogs, we also need to provide a supportive and encouraging environment for breeders to make decisions that are appropriate for their lines and the history behind their specific dogs</w:t>
      </w:r>
      <w:r w:rsidR="00805964">
        <w:t xml:space="preserve">. </w:t>
      </w:r>
      <w:r w:rsidR="00847492">
        <w:t>AMCA should focus efforts</w:t>
      </w:r>
      <w:r w:rsidR="004675CC">
        <w:t xml:space="preserve"> with these critical issues in mind.</w:t>
      </w:r>
    </w:p>
    <w:p w14:paraId="56350D01" w14:textId="77777777" w:rsidR="00B21993" w:rsidRDefault="00B21993" w:rsidP="00A07A30"/>
    <w:p w14:paraId="56B1C735" w14:textId="77777777" w:rsidR="00B21993" w:rsidRPr="00B21993" w:rsidRDefault="00B21993" w:rsidP="00B21993"/>
    <w:p w14:paraId="6BA5FF32" w14:textId="7D34230D" w:rsidR="00B21993" w:rsidRDefault="00B21993" w:rsidP="00A07A30"/>
    <w:p w14:paraId="4E83C180" w14:textId="77777777" w:rsidR="002D1AEE" w:rsidRDefault="002D1AEE" w:rsidP="00A07A30"/>
    <w:p w14:paraId="2C73DBBB" w14:textId="73C1718B" w:rsidR="00A07A30" w:rsidRDefault="00A07A30">
      <w:r>
        <w:br w:type="page"/>
      </w:r>
    </w:p>
    <w:p w14:paraId="05786F14" w14:textId="77777777" w:rsidR="002D1AEE" w:rsidRDefault="002D1AEE" w:rsidP="00A07A30">
      <w:pPr>
        <w:sectPr w:rsidR="002D1AEE" w:rsidSect="00A94CF1">
          <w:pgSz w:w="12240" w:h="15840"/>
          <w:pgMar w:top="1440" w:right="1440" w:bottom="1440" w:left="1440" w:header="720" w:footer="720" w:gutter="0"/>
          <w:cols w:space="720"/>
          <w:docGrid w:linePitch="360"/>
        </w:sectPr>
      </w:pPr>
    </w:p>
    <w:p w14:paraId="5F2DCED1" w14:textId="77777777" w:rsidR="00A07A30" w:rsidRDefault="00A07A30" w:rsidP="00A07A30"/>
    <w:tbl>
      <w:tblPr>
        <w:tblStyle w:val="PlainTable1"/>
        <w:tblW w:w="14305" w:type="dxa"/>
        <w:tblLook w:val="0420" w:firstRow="1" w:lastRow="0" w:firstColumn="0" w:lastColumn="0" w:noHBand="0" w:noVBand="1"/>
      </w:tblPr>
      <w:tblGrid>
        <w:gridCol w:w="1675"/>
        <w:gridCol w:w="1074"/>
        <w:gridCol w:w="1271"/>
        <w:gridCol w:w="1705"/>
        <w:gridCol w:w="1449"/>
        <w:gridCol w:w="1625"/>
        <w:gridCol w:w="1449"/>
        <w:gridCol w:w="1810"/>
        <w:gridCol w:w="2247"/>
      </w:tblGrid>
      <w:tr w:rsidR="002D1AEE" w:rsidRPr="00A07A30" w14:paraId="3E265FDC" w14:textId="1203A0A1" w:rsidTr="002D1AEE">
        <w:trPr>
          <w:cnfStyle w:val="100000000000" w:firstRow="1" w:lastRow="0" w:firstColumn="0" w:lastColumn="0" w:oddVBand="0" w:evenVBand="0" w:oddHBand="0" w:evenHBand="0" w:firstRowFirstColumn="0" w:firstRowLastColumn="0" w:lastRowFirstColumn="0" w:lastRowLastColumn="0"/>
        </w:trPr>
        <w:tc>
          <w:tcPr>
            <w:tcW w:w="1799" w:type="dxa"/>
          </w:tcPr>
          <w:p w14:paraId="262754BD" w14:textId="61383F41" w:rsidR="002D1AEE" w:rsidRPr="00A07A30" w:rsidRDefault="002D1AEE" w:rsidP="00A07A30">
            <w:r w:rsidRPr="00A07A30">
              <w:t>Test</w:t>
            </w:r>
          </w:p>
        </w:tc>
        <w:tc>
          <w:tcPr>
            <w:tcW w:w="1100" w:type="dxa"/>
          </w:tcPr>
          <w:p w14:paraId="4DEA98AC" w14:textId="45DF93A1" w:rsidR="002D1AEE" w:rsidRPr="00A07A30" w:rsidRDefault="002D1AEE" w:rsidP="00A07A30">
            <w:r w:rsidRPr="00A07A30">
              <w:t>Cost to Submit to OFA</w:t>
            </w:r>
          </w:p>
        </w:tc>
        <w:tc>
          <w:tcPr>
            <w:tcW w:w="1315" w:type="dxa"/>
          </w:tcPr>
          <w:p w14:paraId="3BEFD94C" w14:textId="2D2F5A5C" w:rsidR="002D1AEE" w:rsidRPr="00A07A30" w:rsidRDefault="002D1AEE" w:rsidP="00A07A30">
            <w:r w:rsidRPr="00A07A30">
              <w:t>Median Cost for Doing the Test</w:t>
            </w:r>
          </w:p>
        </w:tc>
        <w:tc>
          <w:tcPr>
            <w:tcW w:w="1834" w:type="dxa"/>
          </w:tcPr>
          <w:p w14:paraId="4169F90B" w14:textId="6602B9A3" w:rsidR="002D1AEE" w:rsidRPr="00A07A30" w:rsidRDefault="002D1AEE" w:rsidP="00A07A30">
            <w:r w:rsidRPr="00A07A30">
              <w:t>Total Number of Results Submitted</w:t>
            </w:r>
            <w:r w:rsidR="00FD3BCE">
              <w:t xml:space="preserve"> to OFA</w:t>
            </w:r>
          </w:p>
        </w:tc>
        <w:tc>
          <w:tcPr>
            <w:tcW w:w="1505" w:type="dxa"/>
          </w:tcPr>
          <w:p w14:paraId="5B4FACE8" w14:textId="2A956F8C" w:rsidR="002D1AEE" w:rsidRPr="00A07A30" w:rsidRDefault="002D1AEE" w:rsidP="00A07A30">
            <w:r>
              <w:t>Incidence of Normal Results</w:t>
            </w:r>
          </w:p>
        </w:tc>
        <w:tc>
          <w:tcPr>
            <w:tcW w:w="1747" w:type="dxa"/>
          </w:tcPr>
          <w:p w14:paraId="7B701824" w14:textId="50B7FC4C" w:rsidR="002D1AEE" w:rsidRPr="00A07A30" w:rsidRDefault="002D1AEE" w:rsidP="00A07A30">
            <w:r w:rsidRPr="00A07A30">
              <w:t xml:space="preserve">Incidence of </w:t>
            </w:r>
            <w:r>
              <w:t xml:space="preserve">Equivocal or Carrier </w:t>
            </w:r>
            <w:r w:rsidRPr="00A07A30">
              <w:t xml:space="preserve">Results </w:t>
            </w:r>
          </w:p>
        </w:tc>
        <w:tc>
          <w:tcPr>
            <w:tcW w:w="1505" w:type="dxa"/>
          </w:tcPr>
          <w:p w14:paraId="4D07B5D2" w14:textId="3D56BD76" w:rsidR="002D1AEE" w:rsidRPr="00A07A30" w:rsidRDefault="002D1AEE" w:rsidP="00A07A30">
            <w:r w:rsidRPr="00A07A30">
              <w:t xml:space="preserve">Incidence of Abnormal Results </w:t>
            </w:r>
          </w:p>
        </w:tc>
        <w:tc>
          <w:tcPr>
            <w:tcW w:w="1250" w:type="dxa"/>
          </w:tcPr>
          <w:p w14:paraId="5DE346D3" w14:textId="5537172F" w:rsidR="002D1AEE" w:rsidRDefault="002D1AEE" w:rsidP="00A07A30">
            <w:proofErr w:type="gramStart"/>
            <w:r>
              <w:t>Current status</w:t>
            </w:r>
            <w:proofErr w:type="gramEnd"/>
            <w:r>
              <w:t xml:space="preserve"> with OFA</w:t>
            </w:r>
            <w:r w:rsidR="001E1696">
              <w:t xml:space="preserve"> for CHIC certification</w:t>
            </w:r>
          </w:p>
        </w:tc>
        <w:tc>
          <w:tcPr>
            <w:tcW w:w="2250" w:type="dxa"/>
          </w:tcPr>
          <w:p w14:paraId="3035F251" w14:textId="7B895087" w:rsidR="002D1AEE" w:rsidRPr="00A07A30" w:rsidRDefault="002D1AEE" w:rsidP="00A07A30">
            <w:r>
              <w:t>HC Recommendation:</w:t>
            </w:r>
          </w:p>
        </w:tc>
      </w:tr>
      <w:tr w:rsidR="002D1AEE" w:rsidRPr="00A07A30" w14:paraId="59242924" w14:textId="77777777" w:rsidTr="002D1AEE">
        <w:trPr>
          <w:cnfStyle w:val="000000100000" w:firstRow="0" w:lastRow="0" w:firstColumn="0" w:lastColumn="0" w:oddVBand="0" w:evenVBand="0" w:oddHBand="1" w:evenHBand="0" w:firstRowFirstColumn="0" w:firstRowLastColumn="0" w:lastRowFirstColumn="0" w:lastRowLastColumn="0"/>
        </w:trPr>
        <w:tc>
          <w:tcPr>
            <w:tcW w:w="1799" w:type="dxa"/>
          </w:tcPr>
          <w:p w14:paraId="48BBB2F6" w14:textId="05775464" w:rsidR="002D1AEE" w:rsidRPr="00A07A30" w:rsidRDefault="002D1AEE" w:rsidP="00A07A30">
            <w:r>
              <w:t>Hip Dysplasia</w:t>
            </w:r>
          </w:p>
        </w:tc>
        <w:tc>
          <w:tcPr>
            <w:tcW w:w="1100" w:type="dxa"/>
          </w:tcPr>
          <w:p w14:paraId="63CD6999" w14:textId="1A2742F8" w:rsidR="002D1AEE" w:rsidRPr="00A07A30" w:rsidRDefault="001E1696" w:rsidP="00A07A30">
            <w:r>
              <w:t>$45^</w:t>
            </w:r>
          </w:p>
        </w:tc>
        <w:tc>
          <w:tcPr>
            <w:tcW w:w="1315" w:type="dxa"/>
          </w:tcPr>
          <w:p w14:paraId="5A58F171" w14:textId="23955F5B" w:rsidR="002D1AEE" w:rsidRPr="00A07A30" w:rsidRDefault="001E1696" w:rsidP="00A07A30">
            <w:r>
              <w:t>$300</w:t>
            </w:r>
            <w:r w:rsidR="000E105B">
              <w:t>^</w:t>
            </w:r>
          </w:p>
        </w:tc>
        <w:tc>
          <w:tcPr>
            <w:tcW w:w="1834" w:type="dxa"/>
          </w:tcPr>
          <w:p w14:paraId="2133543E" w14:textId="396CFD6F" w:rsidR="002D1AEE" w:rsidRDefault="000E105B" w:rsidP="00A07A30">
            <w:r>
              <w:t>15,913</w:t>
            </w:r>
          </w:p>
        </w:tc>
        <w:tc>
          <w:tcPr>
            <w:tcW w:w="1505" w:type="dxa"/>
          </w:tcPr>
          <w:p w14:paraId="4933A058" w14:textId="77CEDB46" w:rsidR="002D1AEE" w:rsidRDefault="000E105B" w:rsidP="00A07A30">
            <w:r>
              <w:t>87.2%</w:t>
            </w:r>
          </w:p>
        </w:tc>
        <w:tc>
          <w:tcPr>
            <w:tcW w:w="1747" w:type="dxa"/>
          </w:tcPr>
          <w:p w14:paraId="5C9B374B" w14:textId="4458919F" w:rsidR="002D1AEE" w:rsidRDefault="000E105B" w:rsidP="00A07A30">
            <w:r>
              <w:t>1.0%</w:t>
            </w:r>
          </w:p>
        </w:tc>
        <w:tc>
          <w:tcPr>
            <w:tcW w:w="1505" w:type="dxa"/>
          </w:tcPr>
          <w:p w14:paraId="49A52498" w14:textId="4DC5FADF" w:rsidR="002D1AEE" w:rsidRDefault="000E105B" w:rsidP="00A07A30">
            <w:r>
              <w:t>11.8%</w:t>
            </w:r>
          </w:p>
        </w:tc>
        <w:tc>
          <w:tcPr>
            <w:tcW w:w="1250" w:type="dxa"/>
          </w:tcPr>
          <w:p w14:paraId="509EBCCA" w14:textId="70172196" w:rsidR="002D1AEE" w:rsidRDefault="001E1696" w:rsidP="00A07A30">
            <w:r>
              <w:t>Required</w:t>
            </w:r>
          </w:p>
        </w:tc>
        <w:tc>
          <w:tcPr>
            <w:tcW w:w="2250" w:type="dxa"/>
          </w:tcPr>
          <w:p w14:paraId="5F79A7B8" w14:textId="6F259DC1" w:rsidR="002D1AEE" w:rsidRDefault="001E1696" w:rsidP="00A07A30">
            <w:r>
              <w:t>Required</w:t>
            </w:r>
          </w:p>
        </w:tc>
      </w:tr>
      <w:tr w:rsidR="002D1AEE" w:rsidRPr="00A07A30" w14:paraId="480D194B" w14:textId="77777777" w:rsidTr="002D1AEE">
        <w:tc>
          <w:tcPr>
            <w:tcW w:w="1799" w:type="dxa"/>
          </w:tcPr>
          <w:p w14:paraId="7AEDEB33" w14:textId="1C120BDB" w:rsidR="002D1AEE" w:rsidRPr="00A07A30" w:rsidRDefault="002D1AEE" w:rsidP="00A07A30">
            <w:r>
              <w:t>Eyes</w:t>
            </w:r>
          </w:p>
        </w:tc>
        <w:tc>
          <w:tcPr>
            <w:tcW w:w="1100" w:type="dxa"/>
          </w:tcPr>
          <w:p w14:paraId="1464FEA3" w14:textId="30AED2F0" w:rsidR="002D1AEE" w:rsidRPr="00A07A30" w:rsidRDefault="001E1696" w:rsidP="00A07A30">
            <w:r>
              <w:t>$15</w:t>
            </w:r>
          </w:p>
        </w:tc>
        <w:tc>
          <w:tcPr>
            <w:tcW w:w="1315" w:type="dxa"/>
          </w:tcPr>
          <w:p w14:paraId="0189777B" w14:textId="27935E5A" w:rsidR="002D1AEE" w:rsidRPr="00A07A30" w:rsidRDefault="001E1696" w:rsidP="00A07A30">
            <w:r>
              <w:t>$45</w:t>
            </w:r>
          </w:p>
        </w:tc>
        <w:tc>
          <w:tcPr>
            <w:tcW w:w="1834" w:type="dxa"/>
          </w:tcPr>
          <w:p w14:paraId="11B94902" w14:textId="2A8E94BE" w:rsidR="002D1AEE" w:rsidRDefault="000E105B" w:rsidP="00A07A30">
            <w:r>
              <w:t>2,627</w:t>
            </w:r>
          </w:p>
        </w:tc>
        <w:tc>
          <w:tcPr>
            <w:tcW w:w="1505" w:type="dxa"/>
          </w:tcPr>
          <w:p w14:paraId="0C32825C" w14:textId="49D7FB64" w:rsidR="002D1AEE" w:rsidRDefault="000E105B" w:rsidP="00A07A30">
            <w:r>
              <w:t>91.2%</w:t>
            </w:r>
          </w:p>
        </w:tc>
        <w:tc>
          <w:tcPr>
            <w:tcW w:w="1747" w:type="dxa"/>
          </w:tcPr>
          <w:p w14:paraId="08BFBDFB" w14:textId="1AEF04D8" w:rsidR="002D1AEE" w:rsidRDefault="000E105B" w:rsidP="00A07A30">
            <w:r>
              <w:t>0%</w:t>
            </w:r>
          </w:p>
        </w:tc>
        <w:tc>
          <w:tcPr>
            <w:tcW w:w="1505" w:type="dxa"/>
          </w:tcPr>
          <w:p w14:paraId="3EE80B01" w14:textId="6EF557E8" w:rsidR="002D1AEE" w:rsidRDefault="000E105B" w:rsidP="00A07A30">
            <w:r>
              <w:t>8.8%</w:t>
            </w:r>
          </w:p>
        </w:tc>
        <w:tc>
          <w:tcPr>
            <w:tcW w:w="1250" w:type="dxa"/>
          </w:tcPr>
          <w:p w14:paraId="2279735D" w14:textId="4AE1B82D" w:rsidR="002D1AEE" w:rsidRDefault="001E1696" w:rsidP="00A07A30">
            <w:r>
              <w:t>Required (annually)</w:t>
            </w:r>
          </w:p>
        </w:tc>
        <w:tc>
          <w:tcPr>
            <w:tcW w:w="2250" w:type="dxa"/>
          </w:tcPr>
          <w:p w14:paraId="66FB0C20" w14:textId="193F0440" w:rsidR="002D1AEE" w:rsidRDefault="001E1696" w:rsidP="00A07A30">
            <w:r>
              <w:t>Required</w:t>
            </w:r>
          </w:p>
        </w:tc>
      </w:tr>
      <w:tr w:rsidR="002D1AEE" w:rsidRPr="00A07A30" w14:paraId="46DDD5F9" w14:textId="77777777" w:rsidTr="002D1AEE">
        <w:trPr>
          <w:cnfStyle w:val="000000100000" w:firstRow="0" w:lastRow="0" w:firstColumn="0" w:lastColumn="0" w:oddVBand="0" w:evenVBand="0" w:oddHBand="1" w:evenHBand="0" w:firstRowFirstColumn="0" w:firstRowLastColumn="0" w:lastRowFirstColumn="0" w:lastRowLastColumn="0"/>
        </w:trPr>
        <w:tc>
          <w:tcPr>
            <w:tcW w:w="1799" w:type="dxa"/>
          </w:tcPr>
          <w:p w14:paraId="072D8268" w14:textId="79D192B9" w:rsidR="002D1AEE" w:rsidRPr="00A07A30" w:rsidRDefault="002D1AEE" w:rsidP="00A07A30">
            <w:r>
              <w:t>PN DNA test</w:t>
            </w:r>
          </w:p>
        </w:tc>
        <w:tc>
          <w:tcPr>
            <w:tcW w:w="1100" w:type="dxa"/>
          </w:tcPr>
          <w:p w14:paraId="77F07F35" w14:textId="53B3074F" w:rsidR="002D1AEE" w:rsidRPr="00A07A30" w:rsidRDefault="001E1696" w:rsidP="00A07A30">
            <w:r>
              <w:t>$15*</w:t>
            </w:r>
          </w:p>
        </w:tc>
        <w:tc>
          <w:tcPr>
            <w:tcW w:w="1315" w:type="dxa"/>
          </w:tcPr>
          <w:p w14:paraId="604D13A1" w14:textId="5326D4DF" w:rsidR="002D1AEE" w:rsidRPr="001E1696" w:rsidRDefault="001E1696" w:rsidP="00A07A30">
            <w:pPr>
              <w:rPr>
                <w:vertAlign w:val="superscript"/>
              </w:rPr>
            </w:pPr>
            <w:r>
              <w:t>$65</w:t>
            </w:r>
            <w:r>
              <w:rPr>
                <w:vertAlign w:val="superscript"/>
              </w:rPr>
              <w:t>#</w:t>
            </w:r>
          </w:p>
        </w:tc>
        <w:tc>
          <w:tcPr>
            <w:tcW w:w="1834" w:type="dxa"/>
          </w:tcPr>
          <w:p w14:paraId="07F6FF9A" w14:textId="26221D53" w:rsidR="002D1AEE" w:rsidRDefault="000E105B" w:rsidP="00A07A30">
            <w:r>
              <w:t>408</w:t>
            </w:r>
          </w:p>
        </w:tc>
        <w:tc>
          <w:tcPr>
            <w:tcW w:w="1505" w:type="dxa"/>
          </w:tcPr>
          <w:p w14:paraId="29B870F1" w14:textId="5A298CD5" w:rsidR="002D1AEE" w:rsidRDefault="000E105B" w:rsidP="00A07A30">
            <w:r>
              <w:t>98.0%</w:t>
            </w:r>
          </w:p>
        </w:tc>
        <w:tc>
          <w:tcPr>
            <w:tcW w:w="1747" w:type="dxa"/>
          </w:tcPr>
          <w:p w14:paraId="23D197A8" w14:textId="08C064EC" w:rsidR="002D1AEE" w:rsidRDefault="000E105B" w:rsidP="00A07A30">
            <w:r>
              <w:t>2.0%</w:t>
            </w:r>
          </w:p>
        </w:tc>
        <w:tc>
          <w:tcPr>
            <w:tcW w:w="1505" w:type="dxa"/>
          </w:tcPr>
          <w:p w14:paraId="3AB3D429" w14:textId="217CD296" w:rsidR="002D1AEE" w:rsidRDefault="000E105B" w:rsidP="00A07A30">
            <w:r>
              <w:t>0%</w:t>
            </w:r>
          </w:p>
        </w:tc>
        <w:tc>
          <w:tcPr>
            <w:tcW w:w="1250" w:type="dxa"/>
          </w:tcPr>
          <w:p w14:paraId="721B4848" w14:textId="386B1199" w:rsidR="002D1AEE" w:rsidRDefault="001E1696" w:rsidP="00A07A30">
            <w:r>
              <w:t>Required</w:t>
            </w:r>
          </w:p>
        </w:tc>
        <w:tc>
          <w:tcPr>
            <w:tcW w:w="2250" w:type="dxa"/>
          </w:tcPr>
          <w:p w14:paraId="1FDEF15A" w14:textId="47C3EB9C" w:rsidR="002D1AEE" w:rsidRDefault="00A60D7C" w:rsidP="00A07A30">
            <w:r>
              <w:t>Recommended</w:t>
            </w:r>
          </w:p>
        </w:tc>
      </w:tr>
      <w:tr w:rsidR="002D1AEE" w:rsidRPr="00A07A30" w14:paraId="502BB0A1" w14:textId="77777777" w:rsidTr="002D1AEE">
        <w:tc>
          <w:tcPr>
            <w:tcW w:w="1799" w:type="dxa"/>
          </w:tcPr>
          <w:p w14:paraId="12231DAA" w14:textId="77777777" w:rsidR="002D1AEE" w:rsidRPr="00A07A30" w:rsidRDefault="002D1AEE" w:rsidP="00766D14">
            <w:r w:rsidRPr="00A07A30">
              <w:t>Elbows</w:t>
            </w:r>
          </w:p>
        </w:tc>
        <w:tc>
          <w:tcPr>
            <w:tcW w:w="1100" w:type="dxa"/>
          </w:tcPr>
          <w:p w14:paraId="6835CEA8" w14:textId="3EBC3E2F" w:rsidR="002D1AEE" w:rsidRPr="00A07A30" w:rsidRDefault="002D1AEE" w:rsidP="00766D14">
            <w:r w:rsidRPr="00A07A30">
              <w:t>$</w:t>
            </w:r>
            <w:r w:rsidR="001E1696">
              <w:t>45^</w:t>
            </w:r>
          </w:p>
        </w:tc>
        <w:tc>
          <w:tcPr>
            <w:tcW w:w="1315" w:type="dxa"/>
          </w:tcPr>
          <w:p w14:paraId="7346034E" w14:textId="1C222D85" w:rsidR="002D1AEE" w:rsidRPr="00A07A30" w:rsidRDefault="002D1AEE" w:rsidP="00766D14">
            <w:r w:rsidRPr="00A07A30">
              <w:t>$200</w:t>
            </w:r>
            <w:r w:rsidR="001E1696">
              <w:t>^</w:t>
            </w:r>
          </w:p>
        </w:tc>
        <w:tc>
          <w:tcPr>
            <w:tcW w:w="1834" w:type="dxa"/>
          </w:tcPr>
          <w:p w14:paraId="5FF9C656" w14:textId="77777777" w:rsidR="002D1AEE" w:rsidRPr="00A07A30" w:rsidRDefault="002D1AEE" w:rsidP="00766D14">
            <w:r>
              <w:t>1887</w:t>
            </w:r>
          </w:p>
        </w:tc>
        <w:tc>
          <w:tcPr>
            <w:tcW w:w="1505" w:type="dxa"/>
          </w:tcPr>
          <w:p w14:paraId="0C3ACCF4" w14:textId="77777777" w:rsidR="002D1AEE" w:rsidRPr="00A07A30" w:rsidRDefault="002D1AEE" w:rsidP="00766D14">
            <w:r>
              <w:t>95.9%</w:t>
            </w:r>
          </w:p>
        </w:tc>
        <w:tc>
          <w:tcPr>
            <w:tcW w:w="1747" w:type="dxa"/>
          </w:tcPr>
          <w:p w14:paraId="46D55BD8" w14:textId="77777777" w:rsidR="002D1AEE" w:rsidRPr="00A07A30" w:rsidRDefault="002D1AEE" w:rsidP="00766D14">
            <w:r>
              <w:t>0</w:t>
            </w:r>
            <w:r w:rsidRPr="00A07A30">
              <w:t>%</w:t>
            </w:r>
          </w:p>
        </w:tc>
        <w:tc>
          <w:tcPr>
            <w:tcW w:w="1505" w:type="dxa"/>
          </w:tcPr>
          <w:p w14:paraId="023157F2" w14:textId="77777777" w:rsidR="002D1AEE" w:rsidRPr="00A07A30" w:rsidRDefault="002D1AEE" w:rsidP="00766D14">
            <w:r>
              <w:t>4.1</w:t>
            </w:r>
            <w:r w:rsidRPr="00A07A30">
              <w:t>%</w:t>
            </w:r>
          </w:p>
        </w:tc>
        <w:tc>
          <w:tcPr>
            <w:tcW w:w="1250" w:type="dxa"/>
          </w:tcPr>
          <w:p w14:paraId="6DF8490C" w14:textId="59BFA7D1" w:rsidR="002D1AEE" w:rsidRDefault="00A60D7C" w:rsidP="00766D14">
            <w:r>
              <w:t>Recommended</w:t>
            </w:r>
          </w:p>
        </w:tc>
        <w:tc>
          <w:tcPr>
            <w:tcW w:w="2250" w:type="dxa"/>
          </w:tcPr>
          <w:p w14:paraId="3A0796A9" w14:textId="47C58F3D" w:rsidR="002D1AEE" w:rsidRPr="00A07A30" w:rsidRDefault="00A60D7C" w:rsidP="00766D14">
            <w:r>
              <w:t>Recommended</w:t>
            </w:r>
          </w:p>
        </w:tc>
      </w:tr>
      <w:tr w:rsidR="002D1AEE" w:rsidRPr="00A07A30" w14:paraId="7B4FEA0A" w14:textId="77777777" w:rsidTr="002D1AEE">
        <w:trPr>
          <w:cnfStyle w:val="000000100000" w:firstRow="0" w:lastRow="0" w:firstColumn="0" w:lastColumn="0" w:oddVBand="0" w:evenVBand="0" w:oddHBand="1" w:evenHBand="0" w:firstRowFirstColumn="0" w:firstRowLastColumn="0" w:lastRowFirstColumn="0" w:lastRowLastColumn="0"/>
        </w:trPr>
        <w:tc>
          <w:tcPr>
            <w:tcW w:w="1799" w:type="dxa"/>
          </w:tcPr>
          <w:p w14:paraId="3723FC29" w14:textId="77777777" w:rsidR="002D1AEE" w:rsidRPr="00A07A30" w:rsidRDefault="002D1AEE" w:rsidP="00766D14">
            <w:r w:rsidRPr="00A07A30">
              <w:t>Thyroid</w:t>
            </w:r>
          </w:p>
        </w:tc>
        <w:tc>
          <w:tcPr>
            <w:tcW w:w="1100" w:type="dxa"/>
          </w:tcPr>
          <w:p w14:paraId="7A8D8B68" w14:textId="77777777" w:rsidR="002D1AEE" w:rsidRPr="00A07A30" w:rsidRDefault="002D1AEE" w:rsidP="00766D14">
            <w:r w:rsidRPr="00A07A30">
              <w:t>$15</w:t>
            </w:r>
          </w:p>
        </w:tc>
        <w:tc>
          <w:tcPr>
            <w:tcW w:w="1315" w:type="dxa"/>
          </w:tcPr>
          <w:p w14:paraId="2329FECF" w14:textId="1B88F804" w:rsidR="002D1AEE" w:rsidRPr="00A07A30" w:rsidRDefault="002D1AEE" w:rsidP="00766D14">
            <w:r w:rsidRPr="00A07A30">
              <w:t>$</w:t>
            </w:r>
            <w:r w:rsidR="001E1696">
              <w:t>250</w:t>
            </w:r>
          </w:p>
        </w:tc>
        <w:tc>
          <w:tcPr>
            <w:tcW w:w="1834" w:type="dxa"/>
          </w:tcPr>
          <w:p w14:paraId="1D20FF94" w14:textId="71F11C44" w:rsidR="002D1AEE" w:rsidRPr="00A07A30" w:rsidRDefault="000E105B" w:rsidP="00766D14">
            <w:r>
              <w:t>342</w:t>
            </w:r>
          </w:p>
        </w:tc>
        <w:tc>
          <w:tcPr>
            <w:tcW w:w="1505" w:type="dxa"/>
          </w:tcPr>
          <w:p w14:paraId="15F982F8" w14:textId="08EAC9A3" w:rsidR="002D1AEE" w:rsidRPr="00A07A30" w:rsidRDefault="000E105B" w:rsidP="00766D14">
            <w:r>
              <w:t>86.0%</w:t>
            </w:r>
          </w:p>
        </w:tc>
        <w:tc>
          <w:tcPr>
            <w:tcW w:w="1747" w:type="dxa"/>
          </w:tcPr>
          <w:p w14:paraId="20223265" w14:textId="4A5B099A" w:rsidR="002D1AEE" w:rsidRPr="00A07A30" w:rsidRDefault="000E105B" w:rsidP="00766D14">
            <w:r>
              <w:t>9.1</w:t>
            </w:r>
            <w:r w:rsidR="002D1AEE" w:rsidRPr="00A07A30">
              <w:t>%</w:t>
            </w:r>
          </w:p>
        </w:tc>
        <w:tc>
          <w:tcPr>
            <w:tcW w:w="1505" w:type="dxa"/>
          </w:tcPr>
          <w:p w14:paraId="5AF41F69" w14:textId="271E7272" w:rsidR="002D1AEE" w:rsidRPr="00A07A30" w:rsidRDefault="000E105B" w:rsidP="00766D14">
            <w:r>
              <w:t>5.0</w:t>
            </w:r>
            <w:r w:rsidR="002D1AEE" w:rsidRPr="00A07A30">
              <w:t>%</w:t>
            </w:r>
          </w:p>
        </w:tc>
        <w:tc>
          <w:tcPr>
            <w:tcW w:w="1250" w:type="dxa"/>
          </w:tcPr>
          <w:p w14:paraId="3B22DB35" w14:textId="5E74618C" w:rsidR="002D1AEE" w:rsidRPr="00A07A30" w:rsidRDefault="00A60D7C" w:rsidP="00766D14">
            <w:r>
              <w:t>Recommended</w:t>
            </w:r>
          </w:p>
        </w:tc>
        <w:tc>
          <w:tcPr>
            <w:tcW w:w="2250" w:type="dxa"/>
          </w:tcPr>
          <w:p w14:paraId="6265ED5D" w14:textId="3B6F6FD9" w:rsidR="002D1AEE" w:rsidRPr="00A07A30" w:rsidRDefault="00A60D7C" w:rsidP="00766D14">
            <w:r>
              <w:t>Recommended</w:t>
            </w:r>
          </w:p>
        </w:tc>
      </w:tr>
      <w:tr w:rsidR="002D1AEE" w:rsidRPr="00A07A30" w14:paraId="132C5C72" w14:textId="209DDF40" w:rsidTr="002D1AEE">
        <w:tc>
          <w:tcPr>
            <w:tcW w:w="1799" w:type="dxa"/>
          </w:tcPr>
          <w:p w14:paraId="6AB92D3C" w14:textId="27E33E08" w:rsidR="002D1AEE" w:rsidRPr="00A07A30" w:rsidRDefault="002D1AEE" w:rsidP="00A07A30">
            <w:r w:rsidRPr="00A07A30">
              <w:t>PCD DNA test</w:t>
            </w:r>
          </w:p>
        </w:tc>
        <w:tc>
          <w:tcPr>
            <w:tcW w:w="1100" w:type="dxa"/>
          </w:tcPr>
          <w:p w14:paraId="5D093C8C" w14:textId="3F545811" w:rsidR="002D1AEE" w:rsidRPr="00A07A30" w:rsidRDefault="002D1AEE" w:rsidP="00A07A30">
            <w:r w:rsidRPr="00A07A30">
              <w:t>$15</w:t>
            </w:r>
            <w:r>
              <w:t>*</w:t>
            </w:r>
          </w:p>
        </w:tc>
        <w:tc>
          <w:tcPr>
            <w:tcW w:w="1315" w:type="dxa"/>
          </w:tcPr>
          <w:p w14:paraId="4664BA53" w14:textId="7D8635DD" w:rsidR="002D1AEE" w:rsidRPr="00A07A30" w:rsidRDefault="002D1AEE" w:rsidP="00A07A30">
            <w:pPr>
              <w:rPr>
                <w:vertAlign w:val="superscript"/>
              </w:rPr>
            </w:pPr>
            <w:r w:rsidRPr="00A07A30">
              <w:t>$65</w:t>
            </w:r>
            <w:r>
              <w:rPr>
                <w:vertAlign w:val="superscript"/>
              </w:rPr>
              <w:t>#</w:t>
            </w:r>
          </w:p>
        </w:tc>
        <w:tc>
          <w:tcPr>
            <w:tcW w:w="1834" w:type="dxa"/>
          </w:tcPr>
          <w:p w14:paraId="7340EAD9" w14:textId="4E150736" w:rsidR="002D1AEE" w:rsidRPr="00A07A30" w:rsidRDefault="002D1AEE" w:rsidP="00A07A30">
            <w:r>
              <w:t>137</w:t>
            </w:r>
          </w:p>
        </w:tc>
        <w:tc>
          <w:tcPr>
            <w:tcW w:w="1505" w:type="dxa"/>
          </w:tcPr>
          <w:p w14:paraId="687239DB" w14:textId="18EC2DC4" w:rsidR="002D1AEE" w:rsidRPr="00A07A30" w:rsidRDefault="002D1AEE" w:rsidP="00A07A30">
            <w:r>
              <w:t>96.4%</w:t>
            </w:r>
          </w:p>
        </w:tc>
        <w:tc>
          <w:tcPr>
            <w:tcW w:w="1747" w:type="dxa"/>
          </w:tcPr>
          <w:p w14:paraId="214CD879" w14:textId="0C23F9E0" w:rsidR="002D1AEE" w:rsidRPr="00A07A30" w:rsidRDefault="002D1AEE" w:rsidP="00A07A30">
            <w:r>
              <w:t>3.6</w:t>
            </w:r>
            <w:r w:rsidRPr="00A07A30">
              <w:t>%</w:t>
            </w:r>
          </w:p>
        </w:tc>
        <w:tc>
          <w:tcPr>
            <w:tcW w:w="1505" w:type="dxa"/>
          </w:tcPr>
          <w:p w14:paraId="44B80E27" w14:textId="351109EC" w:rsidR="002D1AEE" w:rsidRPr="00A07A30" w:rsidRDefault="002D1AEE" w:rsidP="00A07A30">
            <w:r>
              <w:t>0</w:t>
            </w:r>
            <w:r w:rsidRPr="00A07A30">
              <w:t>%</w:t>
            </w:r>
          </w:p>
        </w:tc>
        <w:tc>
          <w:tcPr>
            <w:tcW w:w="1250" w:type="dxa"/>
          </w:tcPr>
          <w:p w14:paraId="1354E45B" w14:textId="43321D0E" w:rsidR="002D1AEE" w:rsidRDefault="00FD3BCE" w:rsidP="00A07A30">
            <w:r>
              <w:t>-</w:t>
            </w:r>
          </w:p>
        </w:tc>
        <w:tc>
          <w:tcPr>
            <w:tcW w:w="2250" w:type="dxa"/>
          </w:tcPr>
          <w:p w14:paraId="638A5B36" w14:textId="51122DFE" w:rsidR="002D1AEE" w:rsidRPr="00A07A30" w:rsidRDefault="00A60D7C" w:rsidP="00A07A30">
            <w:r>
              <w:t>Recommended</w:t>
            </w:r>
          </w:p>
        </w:tc>
      </w:tr>
      <w:tr w:rsidR="002D1AEE" w:rsidRPr="00A07A30" w14:paraId="775A06D3" w14:textId="4DDA12F7" w:rsidTr="002D1AEE">
        <w:trPr>
          <w:cnfStyle w:val="000000100000" w:firstRow="0" w:lastRow="0" w:firstColumn="0" w:lastColumn="0" w:oddVBand="0" w:evenVBand="0" w:oddHBand="1" w:evenHBand="0" w:firstRowFirstColumn="0" w:firstRowLastColumn="0" w:lastRowFirstColumn="0" w:lastRowLastColumn="0"/>
        </w:trPr>
        <w:tc>
          <w:tcPr>
            <w:tcW w:w="1799" w:type="dxa"/>
          </w:tcPr>
          <w:p w14:paraId="3A91F0C2" w14:textId="53C4D459" w:rsidR="002D1AEE" w:rsidRPr="00A07A30" w:rsidRDefault="002D1AEE" w:rsidP="00A07A30">
            <w:r w:rsidRPr="00A07A30">
              <w:t>CD DNA test</w:t>
            </w:r>
          </w:p>
        </w:tc>
        <w:tc>
          <w:tcPr>
            <w:tcW w:w="1100" w:type="dxa"/>
          </w:tcPr>
          <w:p w14:paraId="0BCE0803" w14:textId="21C34B36" w:rsidR="002D1AEE" w:rsidRPr="00A07A30" w:rsidRDefault="002D1AEE" w:rsidP="00A07A30">
            <w:r w:rsidRPr="00A07A30">
              <w:t>$15</w:t>
            </w:r>
            <w:r>
              <w:t>*</w:t>
            </w:r>
          </w:p>
        </w:tc>
        <w:tc>
          <w:tcPr>
            <w:tcW w:w="1315" w:type="dxa"/>
          </w:tcPr>
          <w:p w14:paraId="7A162424" w14:textId="01CD8818" w:rsidR="002D1AEE" w:rsidRPr="00A07A30" w:rsidRDefault="002D1AEE" w:rsidP="00A07A30">
            <w:pPr>
              <w:rPr>
                <w:vertAlign w:val="superscript"/>
              </w:rPr>
            </w:pPr>
            <w:r w:rsidRPr="00A07A30">
              <w:t>$65</w:t>
            </w:r>
            <w:r>
              <w:rPr>
                <w:vertAlign w:val="superscript"/>
              </w:rPr>
              <w:t>#</w:t>
            </w:r>
          </w:p>
        </w:tc>
        <w:tc>
          <w:tcPr>
            <w:tcW w:w="1834" w:type="dxa"/>
          </w:tcPr>
          <w:p w14:paraId="39BC5C4C" w14:textId="2D3EA74B" w:rsidR="002D1AEE" w:rsidRPr="00A07A30" w:rsidRDefault="002D1AEE" w:rsidP="00A07A30">
            <w:r>
              <w:t>110</w:t>
            </w:r>
          </w:p>
        </w:tc>
        <w:tc>
          <w:tcPr>
            <w:tcW w:w="1505" w:type="dxa"/>
          </w:tcPr>
          <w:p w14:paraId="23F20004" w14:textId="260464F6" w:rsidR="002D1AEE" w:rsidRPr="00A07A30" w:rsidRDefault="002D1AEE" w:rsidP="00A07A30">
            <w:r>
              <w:t>100%</w:t>
            </w:r>
          </w:p>
        </w:tc>
        <w:tc>
          <w:tcPr>
            <w:tcW w:w="1747" w:type="dxa"/>
          </w:tcPr>
          <w:p w14:paraId="3E757D1A" w14:textId="0FB48C04" w:rsidR="002D1AEE" w:rsidRPr="00A07A30" w:rsidRDefault="002D1AEE" w:rsidP="00A07A30">
            <w:r>
              <w:t>0</w:t>
            </w:r>
            <w:r w:rsidRPr="00A07A30">
              <w:t>%</w:t>
            </w:r>
          </w:p>
        </w:tc>
        <w:tc>
          <w:tcPr>
            <w:tcW w:w="1505" w:type="dxa"/>
          </w:tcPr>
          <w:p w14:paraId="7F78EDC4" w14:textId="7E876BD1" w:rsidR="002D1AEE" w:rsidRPr="00A07A30" w:rsidRDefault="002D1AEE" w:rsidP="00A07A30">
            <w:r>
              <w:t>0</w:t>
            </w:r>
            <w:r w:rsidRPr="00A07A30">
              <w:t>%</w:t>
            </w:r>
          </w:p>
        </w:tc>
        <w:tc>
          <w:tcPr>
            <w:tcW w:w="1250" w:type="dxa"/>
          </w:tcPr>
          <w:p w14:paraId="537CEF6A" w14:textId="749186A3" w:rsidR="002D1AEE" w:rsidRPr="00A07A30" w:rsidRDefault="00FD3BCE" w:rsidP="00A07A30">
            <w:r>
              <w:t>-</w:t>
            </w:r>
          </w:p>
        </w:tc>
        <w:tc>
          <w:tcPr>
            <w:tcW w:w="2250" w:type="dxa"/>
          </w:tcPr>
          <w:p w14:paraId="42165A3C" w14:textId="00EF9823" w:rsidR="002D1AEE" w:rsidRPr="00A07A30" w:rsidRDefault="00A60D7C" w:rsidP="00A07A30">
            <w:r>
              <w:t>Recommended</w:t>
            </w:r>
          </w:p>
        </w:tc>
      </w:tr>
      <w:tr w:rsidR="002D1AEE" w:rsidRPr="00A07A30" w14:paraId="2EC94931" w14:textId="0E90F3B7" w:rsidTr="002D1AEE">
        <w:tc>
          <w:tcPr>
            <w:tcW w:w="1799" w:type="dxa"/>
          </w:tcPr>
          <w:p w14:paraId="7114B319" w14:textId="30BE1D5B" w:rsidR="002D1AEE" w:rsidRPr="00A07A30" w:rsidRDefault="002D1AEE" w:rsidP="00A07A30">
            <w:r>
              <w:t>Basic Cardiac</w:t>
            </w:r>
          </w:p>
        </w:tc>
        <w:tc>
          <w:tcPr>
            <w:tcW w:w="1100" w:type="dxa"/>
          </w:tcPr>
          <w:p w14:paraId="4227C709" w14:textId="39F379D4" w:rsidR="002D1AEE" w:rsidRPr="00A07A30" w:rsidRDefault="002D1AEE" w:rsidP="00A07A30">
            <w:r w:rsidRPr="00A07A30">
              <w:t>$15</w:t>
            </w:r>
          </w:p>
        </w:tc>
        <w:tc>
          <w:tcPr>
            <w:tcW w:w="1315" w:type="dxa"/>
          </w:tcPr>
          <w:p w14:paraId="0B0B6EFA" w14:textId="4329C335" w:rsidR="002D1AEE" w:rsidRPr="00A07A30" w:rsidRDefault="002D1AEE" w:rsidP="00A07A30">
            <w:r w:rsidRPr="00A07A30">
              <w:t>$</w:t>
            </w:r>
            <w:r w:rsidR="000E105B">
              <w:t>60</w:t>
            </w:r>
          </w:p>
        </w:tc>
        <w:tc>
          <w:tcPr>
            <w:tcW w:w="1834" w:type="dxa"/>
          </w:tcPr>
          <w:p w14:paraId="6271D70F" w14:textId="39A225AA" w:rsidR="002D1AEE" w:rsidRPr="00A07A30" w:rsidRDefault="000E105B" w:rsidP="00A07A30">
            <w:r>
              <w:t>93</w:t>
            </w:r>
          </w:p>
        </w:tc>
        <w:tc>
          <w:tcPr>
            <w:tcW w:w="1505" w:type="dxa"/>
          </w:tcPr>
          <w:p w14:paraId="64E292F2" w14:textId="4BFA62AE" w:rsidR="002D1AEE" w:rsidRPr="00A07A30" w:rsidRDefault="000E105B" w:rsidP="00A07A30">
            <w:r>
              <w:t>100%</w:t>
            </w:r>
          </w:p>
        </w:tc>
        <w:tc>
          <w:tcPr>
            <w:tcW w:w="1747" w:type="dxa"/>
          </w:tcPr>
          <w:p w14:paraId="50AD23F8" w14:textId="608B214C" w:rsidR="002D1AEE" w:rsidRPr="00A07A30" w:rsidRDefault="000E105B" w:rsidP="00A07A30">
            <w:r>
              <w:t>0</w:t>
            </w:r>
            <w:r w:rsidR="002D1AEE" w:rsidRPr="00A07A30">
              <w:t>%</w:t>
            </w:r>
          </w:p>
        </w:tc>
        <w:tc>
          <w:tcPr>
            <w:tcW w:w="1505" w:type="dxa"/>
          </w:tcPr>
          <w:p w14:paraId="557AB2F4" w14:textId="312F2CF5" w:rsidR="002D1AEE" w:rsidRPr="00A07A30" w:rsidRDefault="000E105B" w:rsidP="00A07A30">
            <w:r>
              <w:t>0</w:t>
            </w:r>
            <w:r w:rsidR="002D1AEE" w:rsidRPr="00A07A30">
              <w:t>%</w:t>
            </w:r>
          </w:p>
        </w:tc>
        <w:tc>
          <w:tcPr>
            <w:tcW w:w="1250" w:type="dxa"/>
          </w:tcPr>
          <w:p w14:paraId="52FA3B22" w14:textId="0DE71247" w:rsidR="002D1AEE" w:rsidRPr="00A07A30" w:rsidRDefault="00FD3BCE" w:rsidP="00A07A30">
            <w:r>
              <w:t>-</w:t>
            </w:r>
          </w:p>
        </w:tc>
        <w:tc>
          <w:tcPr>
            <w:tcW w:w="2250" w:type="dxa"/>
          </w:tcPr>
          <w:p w14:paraId="69E27A36" w14:textId="22358DD8" w:rsidR="002D1AEE" w:rsidRPr="00A07A30" w:rsidRDefault="00FD3BCE" w:rsidP="00A07A30">
            <w:r>
              <w:t>-</w:t>
            </w:r>
          </w:p>
        </w:tc>
      </w:tr>
      <w:tr w:rsidR="002D1AEE" w:rsidRPr="00A07A30" w14:paraId="6A718834" w14:textId="77777777" w:rsidTr="002D1AEE">
        <w:trPr>
          <w:cnfStyle w:val="000000100000" w:firstRow="0" w:lastRow="0" w:firstColumn="0" w:lastColumn="0" w:oddVBand="0" w:evenVBand="0" w:oddHBand="1" w:evenHBand="0" w:firstRowFirstColumn="0" w:firstRowLastColumn="0" w:lastRowFirstColumn="0" w:lastRowLastColumn="0"/>
        </w:trPr>
        <w:tc>
          <w:tcPr>
            <w:tcW w:w="1799" w:type="dxa"/>
          </w:tcPr>
          <w:p w14:paraId="0B459DEF" w14:textId="5EBA5A68" w:rsidR="002D1AEE" w:rsidRPr="00A07A30" w:rsidRDefault="002D1AEE" w:rsidP="00A07A30">
            <w:r>
              <w:t>Advanced Cardiac</w:t>
            </w:r>
          </w:p>
        </w:tc>
        <w:tc>
          <w:tcPr>
            <w:tcW w:w="1100" w:type="dxa"/>
          </w:tcPr>
          <w:p w14:paraId="08C885E3" w14:textId="4245FF5F" w:rsidR="002D1AEE" w:rsidRPr="00A07A30" w:rsidRDefault="001E1696" w:rsidP="00A07A30">
            <w:r>
              <w:t>$15</w:t>
            </w:r>
          </w:p>
        </w:tc>
        <w:tc>
          <w:tcPr>
            <w:tcW w:w="1315" w:type="dxa"/>
          </w:tcPr>
          <w:p w14:paraId="0FC50173" w14:textId="00095301" w:rsidR="002D1AEE" w:rsidRPr="00A07A30" w:rsidRDefault="000E105B" w:rsidP="00A07A30">
            <w:r>
              <w:t>$</w:t>
            </w:r>
            <w:r w:rsidR="00FD3BCE">
              <w:t>300</w:t>
            </w:r>
          </w:p>
        </w:tc>
        <w:tc>
          <w:tcPr>
            <w:tcW w:w="1834" w:type="dxa"/>
          </w:tcPr>
          <w:p w14:paraId="13D56429" w14:textId="39993690" w:rsidR="002D1AEE" w:rsidRPr="00A07A30" w:rsidRDefault="000E105B" w:rsidP="00A07A30">
            <w:r>
              <w:t>93</w:t>
            </w:r>
          </w:p>
        </w:tc>
        <w:tc>
          <w:tcPr>
            <w:tcW w:w="1505" w:type="dxa"/>
          </w:tcPr>
          <w:p w14:paraId="7C702207" w14:textId="729891CD" w:rsidR="002D1AEE" w:rsidRPr="00A07A30" w:rsidRDefault="000E105B" w:rsidP="00A07A30">
            <w:r>
              <w:t>96.8%</w:t>
            </w:r>
          </w:p>
        </w:tc>
        <w:tc>
          <w:tcPr>
            <w:tcW w:w="1747" w:type="dxa"/>
          </w:tcPr>
          <w:p w14:paraId="74D65C07" w14:textId="5915286C" w:rsidR="002D1AEE" w:rsidRPr="00A07A30" w:rsidRDefault="000E105B" w:rsidP="00A07A30">
            <w:r>
              <w:t>2.2%</w:t>
            </w:r>
            <w:r w:rsidR="00FD3BCE">
              <w:t xml:space="preserve"> (2)</w:t>
            </w:r>
          </w:p>
        </w:tc>
        <w:tc>
          <w:tcPr>
            <w:tcW w:w="1505" w:type="dxa"/>
          </w:tcPr>
          <w:p w14:paraId="5E95718D" w14:textId="258C3D56" w:rsidR="002D1AEE" w:rsidRPr="00A07A30" w:rsidRDefault="00FD3BCE" w:rsidP="00A07A30">
            <w:r>
              <w:t>1.1% (1)</w:t>
            </w:r>
          </w:p>
        </w:tc>
        <w:tc>
          <w:tcPr>
            <w:tcW w:w="1250" w:type="dxa"/>
          </w:tcPr>
          <w:p w14:paraId="041C2003" w14:textId="74B4F965" w:rsidR="002D1AEE" w:rsidRPr="00A07A30" w:rsidRDefault="00FD3BCE" w:rsidP="00A07A30">
            <w:r>
              <w:t>-</w:t>
            </w:r>
          </w:p>
        </w:tc>
        <w:tc>
          <w:tcPr>
            <w:tcW w:w="2250" w:type="dxa"/>
          </w:tcPr>
          <w:p w14:paraId="2632158D" w14:textId="7B8F6B3C" w:rsidR="002D1AEE" w:rsidRPr="00A07A30" w:rsidRDefault="00FD3BCE" w:rsidP="00A07A30">
            <w:r>
              <w:t>-</w:t>
            </w:r>
          </w:p>
        </w:tc>
      </w:tr>
      <w:tr w:rsidR="002D1AEE" w:rsidRPr="00A07A30" w14:paraId="295753D7" w14:textId="77777777" w:rsidTr="002D1AEE">
        <w:tc>
          <w:tcPr>
            <w:tcW w:w="1799" w:type="dxa"/>
          </w:tcPr>
          <w:p w14:paraId="2C8E360E" w14:textId="5D355455" w:rsidR="002D1AEE" w:rsidRPr="00A07A30" w:rsidRDefault="002D1AEE" w:rsidP="00A07A30">
            <w:r>
              <w:t>Congenital Cardiac</w:t>
            </w:r>
          </w:p>
        </w:tc>
        <w:tc>
          <w:tcPr>
            <w:tcW w:w="1100" w:type="dxa"/>
          </w:tcPr>
          <w:p w14:paraId="66BC75A6" w14:textId="064773DF" w:rsidR="002D1AEE" w:rsidRPr="00A07A30" w:rsidRDefault="001E1696" w:rsidP="00A07A30">
            <w:r>
              <w:t>Not stated</w:t>
            </w:r>
          </w:p>
        </w:tc>
        <w:tc>
          <w:tcPr>
            <w:tcW w:w="1315" w:type="dxa"/>
          </w:tcPr>
          <w:p w14:paraId="66FA54D8" w14:textId="1C4FF9E2" w:rsidR="002D1AEE" w:rsidRPr="00A07A30" w:rsidRDefault="00FD3BCE" w:rsidP="00A07A30">
            <w:r>
              <w:t>Depends on test</w:t>
            </w:r>
          </w:p>
        </w:tc>
        <w:tc>
          <w:tcPr>
            <w:tcW w:w="1834" w:type="dxa"/>
          </w:tcPr>
          <w:p w14:paraId="2C95BFC2" w14:textId="032F646F" w:rsidR="002D1AEE" w:rsidRPr="00A07A30" w:rsidRDefault="00FD3BCE" w:rsidP="00A07A30">
            <w:r>
              <w:t>364</w:t>
            </w:r>
          </w:p>
        </w:tc>
        <w:tc>
          <w:tcPr>
            <w:tcW w:w="1505" w:type="dxa"/>
          </w:tcPr>
          <w:p w14:paraId="07EA2E6D" w14:textId="322919B7" w:rsidR="002D1AEE" w:rsidRPr="00A07A30" w:rsidRDefault="00FD3BCE" w:rsidP="00A07A30">
            <w:r>
              <w:t>99.5%</w:t>
            </w:r>
          </w:p>
        </w:tc>
        <w:tc>
          <w:tcPr>
            <w:tcW w:w="1747" w:type="dxa"/>
          </w:tcPr>
          <w:p w14:paraId="3E03C0DF" w14:textId="5804B1E1" w:rsidR="002D1AEE" w:rsidRPr="00A07A30" w:rsidRDefault="00FD3BCE" w:rsidP="00A07A30">
            <w:r>
              <w:t>0%</w:t>
            </w:r>
          </w:p>
        </w:tc>
        <w:tc>
          <w:tcPr>
            <w:tcW w:w="1505" w:type="dxa"/>
          </w:tcPr>
          <w:p w14:paraId="310B0A79" w14:textId="65F6CEE0" w:rsidR="002D1AEE" w:rsidRPr="00A07A30" w:rsidRDefault="00FD3BCE" w:rsidP="00A07A30">
            <w:r>
              <w:t xml:space="preserve">0.8% </w:t>
            </w:r>
          </w:p>
        </w:tc>
        <w:tc>
          <w:tcPr>
            <w:tcW w:w="1250" w:type="dxa"/>
          </w:tcPr>
          <w:p w14:paraId="3E0F13B2" w14:textId="5DD07C18" w:rsidR="002D1AEE" w:rsidRPr="00A07A30" w:rsidRDefault="00FD3BCE" w:rsidP="00A07A30">
            <w:r>
              <w:t>-</w:t>
            </w:r>
          </w:p>
        </w:tc>
        <w:tc>
          <w:tcPr>
            <w:tcW w:w="2250" w:type="dxa"/>
          </w:tcPr>
          <w:p w14:paraId="0F9D872C" w14:textId="4811DFD9" w:rsidR="002D1AEE" w:rsidRPr="00A07A30" w:rsidRDefault="00FD3BCE" w:rsidP="00A07A30">
            <w:r>
              <w:t>-</w:t>
            </w:r>
          </w:p>
        </w:tc>
      </w:tr>
    </w:tbl>
    <w:p w14:paraId="5EAB1DFF" w14:textId="2E1C40F5" w:rsidR="00A07A30" w:rsidRDefault="00A07A30" w:rsidP="00A07A30">
      <w:r>
        <w:t>*</w:t>
      </w:r>
      <w:r w:rsidR="001E1696">
        <w:t xml:space="preserve"> </w:t>
      </w:r>
      <w:r>
        <w:t>$10 when submitting 3 or more tests. $10 per test reimbursed by AMCA</w:t>
      </w:r>
    </w:p>
    <w:p w14:paraId="62C32574" w14:textId="1B796B9D" w:rsidR="001E1696" w:rsidRDefault="001E1696" w:rsidP="00A07A30">
      <w:r>
        <w:t>^ Total is $50 for both hips and elbows submitted together; will often get discount for doing both hips and elbows together at vets.</w:t>
      </w:r>
    </w:p>
    <w:p w14:paraId="78F90BE4" w14:textId="57E64230" w:rsidR="00A07A30" w:rsidRDefault="00A07A30" w:rsidP="00A07A30">
      <w:r>
        <w:t># Bundled testing available that includes multiple DNA tests as well as traits (Embark, Wisdom, AKC DNA Health). Various costs for each bundle.</w:t>
      </w:r>
    </w:p>
    <w:p w14:paraId="5D362A56" w14:textId="7B64025C" w:rsidR="00A07A30" w:rsidRDefault="00A07A30">
      <w:r>
        <w:br w:type="page"/>
      </w:r>
    </w:p>
    <w:p w14:paraId="7849F541" w14:textId="77777777" w:rsidR="00A07A30" w:rsidRDefault="00A07A30" w:rsidP="00A07A30">
      <w:pPr>
        <w:sectPr w:rsidR="00A07A30" w:rsidSect="002D1AEE">
          <w:pgSz w:w="15840" w:h="12240" w:orient="landscape"/>
          <w:pgMar w:top="720" w:right="720" w:bottom="720" w:left="720" w:header="720" w:footer="720" w:gutter="0"/>
          <w:cols w:space="720"/>
          <w:docGrid w:linePitch="360"/>
        </w:sectPr>
      </w:pPr>
    </w:p>
    <w:p w14:paraId="46BB8CD7" w14:textId="1C743187" w:rsidR="00A07A30" w:rsidRDefault="005364C5" w:rsidP="005364C5">
      <w:pPr>
        <w:pStyle w:val="Heading2"/>
      </w:pPr>
      <w:r>
        <w:lastRenderedPageBreak/>
        <w:t>OFA statistics by birth year</w:t>
      </w:r>
    </w:p>
    <w:p w14:paraId="40F3BF4C" w14:textId="77777777" w:rsidR="00090D0C" w:rsidRDefault="00090D0C" w:rsidP="00A07A30"/>
    <w:p w14:paraId="7F21FBAC" w14:textId="77777777" w:rsidR="00090D0C" w:rsidRDefault="00090D0C" w:rsidP="00A07A30"/>
    <w:tbl>
      <w:tblPr>
        <w:tblStyle w:val="TableGrid"/>
        <w:tblW w:w="12415" w:type="dxa"/>
        <w:tblLook w:val="04A0" w:firstRow="1" w:lastRow="0" w:firstColumn="1" w:lastColumn="0" w:noHBand="0" w:noVBand="1"/>
      </w:tblPr>
      <w:tblGrid>
        <w:gridCol w:w="3955"/>
        <w:gridCol w:w="986"/>
        <w:gridCol w:w="1011"/>
        <w:gridCol w:w="1011"/>
        <w:gridCol w:w="1172"/>
        <w:gridCol w:w="1172"/>
        <w:gridCol w:w="1011"/>
        <w:gridCol w:w="1011"/>
        <w:gridCol w:w="1086"/>
      </w:tblGrid>
      <w:tr w:rsidR="00090D0C" w:rsidRPr="001E59FE" w14:paraId="610D12D1" w14:textId="77777777" w:rsidTr="008C78F2">
        <w:trPr>
          <w:trHeight w:val="320"/>
        </w:trPr>
        <w:tc>
          <w:tcPr>
            <w:tcW w:w="12415" w:type="dxa"/>
            <w:gridSpan w:val="9"/>
            <w:noWrap/>
          </w:tcPr>
          <w:p w14:paraId="04D456A8" w14:textId="08BFFEC6" w:rsidR="00090D0C" w:rsidRDefault="00090D0C">
            <w:r>
              <w:t>%: Trend by BIRTH year (not test year)</w:t>
            </w:r>
          </w:p>
        </w:tc>
      </w:tr>
      <w:tr w:rsidR="002471B1" w:rsidRPr="001E59FE" w14:paraId="2A5CE3C3" w14:textId="77777777" w:rsidTr="002471B1">
        <w:trPr>
          <w:trHeight w:val="320"/>
        </w:trPr>
        <w:tc>
          <w:tcPr>
            <w:tcW w:w="3955" w:type="dxa"/>
            <w:noWrap/>
            <w:hideMark/>
          </w:tcPr>
          <w:p w14:paraId="3720B42A" w14:textId="77777777" w:rsidR="002471B1" w:rsidRPr="001E59FE" w:rsidRDefault="002471B1"/>
        </w:tc>
        <w:tc>
          <w:tcPr>
            <w:tcW w:w="986" w:type="dxa"/>
            <w:noWrap/>
            <w:hideMark/>
          </w:tcPr>
          <w:p w14:paraId="7CAC9010" w14:textId="07A8FEFF" w:rsidR="002471B1" w:rsidRPr="001E59FE" w:rsidRDefault="002471B1">
            <w:r>
              <w:t>&lt;=1990</w:t>
            </w:r>
          </w:p>
        </w:tc>
        <w:tc>
          <w:tcPr>
            <w:tcW w:w="1011" w:type="dxa"/>
            <w:noWrap/>
            <w:hideMark/>
          </w:tcPr>
          <w:p w14:paraId="031FA9BB" w14:textId="2C76B3FF" w:rsidR="002471B1" w:rsidRPr="001E59FE" w:rsidRDefault="002471B1">
            <w:r>
              <w:t>1991-1995</w:t>
            </w:r>
          </w:p>
        </w:tc>
        <w:tc>
          <w:tcPr>
            <w:tcW w:w="1011" w:type="dxa"/>
            <w:noWrap/>
            <w:hideMark/>
          </w:tcPr>
          <w:p w14:paraId="70BF1E68" w14:textId="4DCAD9B2" w:rsidR="002471B1" w:rsidRPr="001E59FE" w:rsidRDefault="002471B1">
            <w:r>
              <w:t>1996-2000</w:t>
            </w:r>
          </w:p>
        </w:tc>
        <w:tc>
          <w:tcPr>
            <w:tcW w:w="1172" w:type="dxa"/>
            <w:noWrap/>
            <w:hideMark/>
          </w:tcPr>
          <w:p w14:paraId="6EFE73D1" w14:textId="51541AFF" w:rsidR="002471B1" w:rsidRPr="001E59FE" w:rsidRDefault="002471B1">
            <w:r>
              <w:t>2001-2005</w:t>
            </w:r>
          </w:p>
        </w:tc>
        <w:tc>
          <w:tcPr>
            <w:tcW w:w="1172" w:type="dxa"/>
            <w:noWrap/>
            <w:hideMark/>
          </w:tcPr>
          <w:p w14:paraId="32AE093F" w14:textId="1E90DBA9" w:rsidR="002471B1" w:rsidRPr="001E59FE" w:rsidRDefault="002471B1">
            <w:r>
              <w:t>2006-2010</w:t>
            </w:r>
          </w:p>
        </w:tc>
        <w:tc>
          <w:tcPr>
            <w:tcW w:w="1011" w:type="dxa"/>
            <w:noWrap/>
            <w:hideMark/>
          </w:tcPr>
          <w:p w14:paraId="59A57427" w14:textId="4987BD42" w:rsidR="002471B1" w:rsidRPr="001E59FE" w:rsidRDefault="002471B1">
            <w:r>
              <w:t>2011-2015</w:t>
            </w:r>
          </w:p>
        </w:tc>
        <w:tc>
          <w:tcPr>
            <w:tcW w:w="1011" w:type="dxa"/>
            <w:noWrap/>
            <w:hideMark/>
          </w:tcPr>
          <w:p w14:paraId="3B65D3D6" w14:textId="46B5B10C" w:rsidR="002471B1" w:rsidRPr="001E59FE" w:rsidRDefault="002471B1">
            <w:r>
              <w:t>2016-2020</w:t>
            </w:r>
          </w:p>
        </w:tc>
        <w:tc>
          <w:tcPr>
            <w:tcW w:w="1086" w:type="dxa"/>
            <w:noWrap/>
            <w:hideMark/>
          </w:tcPr>
          <w:p w14:paraId="4C7C8026" w14:textId="40DABA2D" w:rsidR="002471B1" w:rsidRPr="001E59FE" w:rsidRDefault="002471B1">
            <w:r>
              <w:t>&gt;=2021</w:t>
            </w:r>
          </w:p>
        </w:tc>
      </w:tr>
      <w:tr w:rsidR="002471B1" w:rsidRPr="001E59FE" w14:paraId="1CE3D3E1" w14:textId="77777777" w:rsidTr="002471B1">
        <w:trPr>
          <w:trHeight w:val="320"/>
        </w:trPr>
        <w:tc>
          <w:tcPr>
            <w:tcW w:w="3955" w:type="dxa"/>
            <w:noWrap/>
            <w:hideMark/>
          </w:tcPr>
          <w:p w14:paraId="489A6EA1" w14:textId="2B2628ED" w:rsidR="002471B1" w:rsidRPr="001E59FE" w:rsidRDefault="002471B1">
            <w:r w:rsidRPr="001E59FE">
              <w:t>HIPS</w:t>
            </w:r>
            <w:r>
              <w:t xml:space="preserve"> – </w:t>
            </w:r>
            <w:proofErr w:type="spellStart"/>
            <w:r>
              <w:t>Exc</w:t>
            </w:r>
            <w:proofErr w:type="spellEnd"/>
            <w:r>
              <w:t>/Good/Fair</w:t>
            </w:r>
          </w:p>
        </w:tc>
        <w:tc>
          <w:tcPr>
            <w:tcW w:w="986" w:type="dxa"/>
            <w:noWrap/>
            <w:hideMark/>
          </w:tcPr>
          <w:p w14:paraId="6792F891" w14:textId="6C320369" w:rsidR="002471B1" w:rsidRPr="001E59FE" w:rsidRDefault="002471B1" w:rsidP="001E59FE">
            <w:r>
              <w:t>85.6%</w:t>
            </w:r>
          </w:p>
        </w:tc>
        <w:tc>
          <w:tcPr>
            <w:tcW w:w="1011" w:type="dxa"/>
            <w:noWrap/>
            <w:hideMark/>
          </w:tcPr>
          <w:p w14:paraId="0C56C9F7" w14:textId="5572C0B7" w:rsidR="002471B1" w:rsidRPr="001E59FE" w:rsidRDefault="002471B1" w:rsidP="001E59FE">
            <w:r>
              <w:t>87.0%</w:t>
            </w:r>
          </w:p>
        </w:tc>
        <w:tc>
          <w:tcPr>
            <w:tcW w:w="1011" w:type="dxa"/>
            <w:noWrap/>
            <w:hideMark/>
          </w:tcPr>
          <w:p w14:paraId="788EC2CC" w14:textId="2B4A84E3" w:rsidR="002471B1" w:rsidRPr="001E59FE" w:rsidRDefault="002471B1" w:rsidP="001E59FE">
            <w:r>
              <w:t>89.2%</w:t>
            </w:r>
          </w:p>
        </w:tc>
        <w:tc>
          <w:tcPr>
            <w:tcW w:w="1172" w:type="dxa"/>
            <w:noWrap/>
            <w:hideMark/>
          </w:tcPr>
          <w:p w14:paraId="17D4038C" w14:textId="36100A53" w:rsidR="002471B1" w:rsidRPr="001E59FE" w:rsidRDefault="002471B1" w:rsidP="001E59FE">
            <w:r>
              <w:t>90.1%</w:t>
            </w:r>
          </w:p>
        </w:tc>
        <w:tc>
          <w:tcPr>
            <w:tcW w:w="1172" w:type="dxa"/>
            <w:noWrap/>
            <w:hideMark/>
          </w:tcPr>
          <w:p w14:paraId="3B98D9DE" w14:textId="52B65320" w:rsidR="002471B1" w:rsidRPr="001E59FE" w:rsidRDefault="002471B1" w:rsidP="001E59FE">
            <w:r>
              <w:t>89.7%</w:t>
            </w:r>
          </w:p>
        </w:tc>
        <w:tc>
          <w:tcPr>
            <w:tcW w:w="1011" w:type="dxa"/>
            <w:noWrap/>
            <w:hideMark/>
          </w:tcPr>
          <w:p w14:paraId="71EAE27A" w14:textId="1C0139B2" w:rsidR="002471B1" w:rsidRPr="001E59FE" w:rsidRDefault="00521978" w:rsidP="001E59FE">
            <w:r>
              <w:t>88.7%</w:t>
            </w:r>
          </w:p>
        </w:tc>
        <w:tc>
          <w:tcPr>
            <w:tcW w:w="1011" w:type="dxa"/>
            <w:noWrap/>
            <w:hideMark/>
          </w:tcPr>
          <w:p w14:paraId="5AFF5170" w14:textId="0D36A576" w:rsidR="002471B1" w:rsidRPr="001E59FE" w:rsidRDefault="00521978" w:rsidP="001E59FE">
            <w:r>
              <w:t>88.9%</w:t>
            </w:r>
          </w:p>
        </w:tc>
        <w:tc>
          <w:tcPr>
            <w:tcW w:w="1086" w:type="dxa"/>
            <w:noWrap/>
            <w:hideMark/>
          </w:tcPr>
          <w:p w14:paraId="0FE41DEA" w14:textId="65929616" w:rsidR="002471B1" w:rsidRPr="001E59FE" w:rsidRDefault="00521978" w:rsidP="001E59FE">
            <w:r>
              <w:t>87.2%</w:t>
            </w:r>
          </w:p>
        </w:tc>
      </w:tr>
      <w:tr w:rsidR="00521978" w:rsidRPr="00521978" w14:paraId="7761697A" w14:textId="77777777" w:rsidTr="002471B1">
        <w:trPr>
          <w:trHeight w:val="320"/>
        </w:trPr>
        <w:tc>
          <w:tcPr>
            <w:tcW w:w="3955" w:type="dxa"/>
            <w:noWrap/>
          </w:tcPr>
          <w:p w14:paraId="063EFE3B" w14:textId="4B927914" w:rsidR="002471B1" w:rsidRPr="00521978" w:rsidRDefault="002471B1">
            <w:pPr>
              <w:rPr>
                <w:i/>
                <w:iCs/>
                <w:color w:val="FF0000"/>
              </w:rPr>
            </w:pPr>
            <w:r w:rsidRPr="00521978">
              <w:rPr>
                <w:i/>
                <w:iCs/>
                <w:color w:val="FF0000"/>
              </w:rPr>
              <w:t xml:space="preserve">HIPS - </w:t>
            </w:r>
            <w:r w:rsidR="00521978" w:rsidRPr="00521978">
              <w:rPr>
                <w:i/>
                <w:iCs/>
                <w:color w:val="FF0000"/>
              </w:rPr>
              <w:t>Dysplastic</w:t>
            </w:r>
          </w:p>
        </w:tc>
        <w:tc>
          <w:tcPr>
            <w:tcW w:w="986" w:type="dxa"/>
            <w:noWrap/>
          </w:tcPr>
          <w:p w14:paraId="39ABC931" w14:textId="662F6FED" w:rsidR="002471B1" w:rsidRPr="00521978" w:rsidRDefault="002471B1" w:rsidP="001E59FE">
            <w:pPr>
              <w:rPr>
                <w:i/>
                <w:iCs/>
                <w:color w:val="FF0000"/>
              </w:rPr>
            </w:pPr>
            <w:r w:rsidRPr="00521978">
              <w:rPr>
                <w:i/>
                <w:iCs/>
                <w:color w:val="FF0000"/>
              </w:rPr>
              <w:t>13.5%</w:t>
            </w:r>
          </w:p>
        </w:tc>
        <w:tc>
          <w:tcPr>
            <w:tcW w:w="1011" w:type="dxa"/>
            <w:noWrap/>
          </w:tcPr>
          <w:p w14:paraId="0E5239A4" w14:textId="372E2FFF" w:rsidR="002471B1" w:rsidRPr="00521978" w:rsidRDefault="002471B1" w:rsidP="001E59FE">
            <w:pPr>
              <w:rPr>
                <w:i/>
                <w:iCs/>
                <w:color w:val="FF0000"/>
              </w:rPr>
            </w:pPr>
            <w:r w:rsidRPr="00521978">
              <w:rPr>
                <w:i/>
                <w:iCs/>
                <w:color w:val="FF0000"/>
              </w:rPr>
              <w:t>11.2%</w:t>
            </w:r>
          </w:p>
        </w:tc>
        <w:tc>
          <w:tcPr>
            <w:tcW w:w="1011" w:type="dxa"/>
            <w:noWrap/>
          </w:tcPr>
          <w:p w14:paraId="0379FE15" w14:textId="011E753B" w:rsidR="002471B1" w:rsidRPr="00521978" w:rsidRDefault="002471B1" w:rsidP="001E59FE">
            <w:pPr>
              <w:rPr>
                <w:i/>
                <w:iCs/>
                <w:color w:val="FF0000"/>
              </w:rPr>
            </w:pPr>
            <w:r w:rsidRPr="00521978">
              <w:rPr>
                <w:i/>
                <w:iCs/>
                <w:color w:val="FF0000"/>
              </w:rPr>
              <w:t>9.3%</w:t>
            </w:r>
          </w:p>
        </w:tc>
        <w:tc>
          <w:tcPr>
            <w:tcW w:w="1172" w:type="dxa"/>
            <w:noWrap/>
          </w:tcPr>
          <w:p w14:paraId="7A151343" w14:textId="5278FF6E" w:rsidR="002471B1" w:rsidRPr="00521978" w:rsidRDefault="002471B1" w:rsidP="001E59FE">
            <w:pPr>
              <w:rPr>
                <w:i/>
                <w:iCs/>
                <w:color w:val="FF0000"/>
              </w:rPr>
            </w:pPr>
            <w:r w:rsidRPr="00521978">
              <w:rPr>
                <w:i/>
                <w:iCs/>
                <w:color w:val="FF0000"/>
              </w:rPr>
              <w:t>9.5%</w:t>
            </w:r>
          </w:p>
        </w:tc>
        <w:tc>
          <w:tcPr>
            <w:tcW w:w="1172" w:type="dxa"/>
            <w:noWrap/>
          </w:tcPr>
          <w:p w14:paraId="1590F4EB" w14:textId="16EF8AF5" w:rsidR="002471B1" w:rsidRPr="00521978" w:rsidRDefault="00521978" w:rsidP="001E59FE">
            <w:pPr>
              <w:rPr>
                <w:i/>
                <w:iCs/>
                <w:color w:val="FF0000"/>
              </w:rPr>
            </w:pPr>
            <w:r w:rsidRPr="00521978">
              <w:rPr>
                <w:i/>
                <w:iCs/>
                <w:color w:val="FF0000"/>
              </w:rPr>
              <w:t>9.5%</w:t>
            </w:r>
          </w:p>
        </w:tc>
        <w:tc>
          <w:tcPr>
            <w:tcW w:w="1011" w:type="dxa"/>
            <w:noWrap/>
          </w:tcPr>
          <w:p w14:paraId="75108D58" w14:textId="5A117C7E" w:rsidR="002471B1" w:rsidRPr="00521978" w:rsidRDefault="00521978" w:rsidP="001E59FE">
            <w:pPr>
              <w:rPr>
                <w:i/>
                <w:iCs/>
                <w:color w:val="FF0000"/>
              </w:rPr>
            </w:pPr>
            <w:r w:rsidRPr="00521978">
              <w:rPr>
                <w:i/>
                <w:iCs/>
                <w:color w:val="FF0000"/>
              </w:rPr>
              <w:t>10.8%</w:t>
            </w:r>
          </w:p>
        </w:tc>
        <w:tc>
          <w:tcPr>
            <w:tcW w:w="1011" w:type="dxa"/>
            <w:noWrap/>
          </w:tcPr>
          <w:p w14:paraId="170B6F18" w14:textId="1EF1BF00" w:rsidR="002471B1" w:rsidRPr="00521978" w:rsidRDefault="00521978" w:rsidP="001E59FE">
            <w:pPr>
              <w:rPr>
                <w:i/>
                <w:iCs/>
                <w:color w:val="FF0000"/>
              </w:rPr>
            </w:pPr>
            <w:r w:rsidRPr="00521978">
              <w:rPr>
                <w:i/>
                <w:iCs/>
                <w:color w:val="FF0000"/>
              </w:rPr>
              <w:t>10.1%</w:t>
            </w:r>
          </w:p>
        </w:tc>
        <w:tc>
          <w:tcPr>
            <w:tcW w:w="1086" w:type="dxa"/>
            <w:noWrap/>
          </w:tcPr>
          <w:p w14:paraId="2CB1A471" w14:textId="56FBC69D" w:rsidR="002471B1" w:rsidRPr="00521978" w:rsidRDefault="00521978" w:rsidP="001E59FE">
            <w:pPr>
              <w:rPr>
                <w:i/>
                <w:iCs/>
                <w:color w:val="FF0000"/>
              </w:rPr>
            </w:pPr>
            <w:r w:rsidRPr="00521978">
              <w:rPr>
                <w:i/>
                <w:iCs/>
                <w:color w:val="FF0000"/>
              </w:rPr>
              <w:t>8.5%</w:t>
            </w:r>
          </w:p>
        </w:tc>
      </w:tr>
      <w:tr w:rsidR="002471B1" w:rsidRPr="001E59FE" w14:paraId="5908FFE6" w14:textId="77777777" w:rsidTr="002471B1">
        <w:trPr>
          <w:trHeight w:val="320"/>
        </w:trPr>
        <w:tc>
          <w:tcPr>
            <w:tcW w:w="3955" w:type="dxa"/>
            <w:noWrap/>
            <w:hideMark/>
          </w:tcPr>
          <w:p w14:paraId="6B44282A" w14:textId="727F0BFF" w:rsidR="002471B1" w:rsidRPr="001E59FE" w:rsidRDefault="002471B1">
            <w:r w:rsidRPr="001E59FE">
              <w:t>EYES</w:t>
            </w:r>
            <w:r>
              <w:t xml:space="preserve"> - Normal</w:t>
            </w:r>
          </w:p>
        </w:tc>
        <w:tc>
          <w:tcPr>
            <w:tcW w:w="986" w:type="dxa"/>
            <w:noWrap/>
            <w:hideMark/>
          </w:tcPr>
          <w:p w14:paraId="30C5D3C3" w14:textId="0B5045B3" w:rsidR="002471B1" w:rsidRPr="001E59FE" w:rsidRDefault="00521978" w:rsidP="001E59FE">
            <w:r>
              <w:t>-</w:t>
            </w:r>
          </w:p>
        </w:tc>
        <w:tc>
          <w:tcPr>
            <w:tcW w:w="1011" w:type="dxa"/>
            <w:noWrap/>
            <w:hideMark/>
          </w:tcPr>
          <w:p w14:paraId="3059A719" w14:textId="761D841E" w:rsidR="002471B1" w:rsidRPr="001E59FE" w:rsidRDefault="00521978" w:rsidP="001E59FE">
            <w:r>
              <w:t>-</w:t>
            </w:r>
          </w:p>
        </w:tc>
        <w:tc>
          <w:tcPr>
            <w:tcW w:w="1011" w:type="dxa"/>
            <w:noWrap/>
            <w:hideMark/>
          </w:tcPr>
          <w:p w14:paraId="7A6C39F4" w14:textId="358AF0F5" w:rsidR="002471B1" w:rsidRPr="001E59FE" w:rsidRDefault="00521978" w:rsidP="001E59FE">
            <w:r>
              <w:t>100%</w:t>
            </w:r>
          </w:p>
        </w:tc>
        <w:tc>
          <w:tcPr>
            <w:tcW w:w="1172" w:type="dxa"/>
            <w:noWrap/>
            <w:hideMark/>
          </w:tcPr>
          <w:p w14:paraId="24F8379C" w14:textId="2E9C5168" w:rsidR="002471B1" w:rsidRPr="001E59FE" w:rsidRDefault="00521978" w:rsidP="001E59FE">
            <w:r>
              <w:t>84.2%</w:t>
            </w:r>
          </w:p>
        </w:tc>
        <w:tc>
          <w:tcPr>
            <w:tcW w:w="1172" w:type="dxa"/>
            <w:noWrap/>
            <w:hideMark/>
          </w:tcPr>
          <w:p w14:paraId="617A19C9" w14:textId="483A7852" w:rsidR="002471B1" w:rsidRPr="001E59FE" w:rsidRDefault="00521978" w:rsidP="001E59FE">
            <w:r>
              <w:t>92.0%</w:t>
            </w:r>
          </w:p>
        </w:tc>
        <w:tc>
          <w:tcPr>
            <w:tcW w:w="1011" w:type="dxa"/>
            <w:noWrap/>
            <w:hideMark/>
          </w:tcPr>
          <w:p w14:paraId="243C241D" w14:textId="00A09960" w:rsidR="002471B1" w:rsidRPr="001E59FE" w:rsidRDefault="00521978" w:rsidP="001E59FE">
            <w:r>
              <w:t>91.1%</w:t>
            </w:r>
          </w:p>
        </w:tc>
        <w:tc>
          <w:tcPr>
            <w:tcW w:w="1011" w:type="dxa"/>
            <w:noWrap/>
            <w:hideMark/>
          </w:tcPr>
          <w:p w14:paraId="32423C2F" w14:textId="35109364" w:rsidR="002471B1" w:rsidRPr="001E59FE" w:rsidRDefault="00521978" w:rsidP="001E59FE">
            <w:r>
              <w:t>91.4%</w:t>
            </w:r>
          </w:p>
        </w:tc>
        <w:tc>
          <w:tcPr>
            <w:tcW w:w="1086" w:type="dxa"/>
            <w:noWrap/>
            <w:hideMark/>
          </w:tcPr>
          <w:p w14:paraId="320BB423" w14:textId="1D76C0F3" w:rsidR="002471B1" w:rsidRPr="001E59FE" w:rsidRDefault="00521978" w:rsidP="001E59FE">
            <w:r>
              <w:t>90.0%</w:t>
            </w:r>
          </w:p>
        </w:tc>
      </w:tr>
      <w:tr w:rsidR="002471B1" w:rsidRPr="001E59FE" w14:paraId="6B9943A1" w14:textId="77777777" w:rsidTr="002471B1">
        <w:trPr>
          <w:trHeight w:val="320"/>
        </w:trPr>
        <w:tc>
          <w:tcPr>
            <w:tcW w:w="3955" w:type="dxa"/>
            <w:noWrap/>
            <w:hideMark/>
          </w:tcPr>
          <w:p w14:paraId="494DF8E4" w14:textId="0393943F" w:rsidR="002471B1" w:rsidRPr="001E59FE" w:rsidRDefault="002471B1">
            <w:r w:rsidRPr="001E59FE">
              <w:t>ELBOW</w:t>
            </w:r>
            <w:r>
              <w:t xml:space="preserve"> - Normal</w:t>
            </w:r>
          </w:p>
        </w:tc>
        <w:tc>
          <w:tcPr>
            <w:tcW w:w="986" w:type="dxa"/>
            <w:noWrap/>
            <w:hideMark/>
          </w:tcPr>
          <w:p w14:paraId="4F52109A" w14:textId="1641B011" w:rsidR="002471B1" w:rsidRPr="001E59FE" w:rsidRDefault="00521978" w:rsidP="001E59FE">
            <w:r>
              <w:t>-</w:t>
            </w:r>
          </w:p>
        </w:tc>
        <w:tc>
          <w:tcPr>
            <w:tcW w:w="1011" w:type="dxa"/>
            <w:noWrap/>
            <w:hideMark/>
          </w:tcPr>
          <w:p w14:paraId="1A53D29E" w14:textId="7CFCDAC8" w:rsidR="002471B1" w:rsidRPr="001E59FE" w:rsidRDefault="00521978" w:rsidP="001E59FE">
            <w:r>
              <w:t>-</w:t>
            </w:r>
          </w:p>
        </w:tc>
        <w:tc>
          <w:tcPr>
            <w:tcW w:w="1011" w:type="dxa"/>
            <w:noWrap/>
            <w:hideMark/>
          </w:tcPr>
          <w:p w14:paraId="1CC3B5BE" w14:textId="039BECA3" w:rsidR="002471B1" w:rsidRPr="001E59FE" w:rsidRDefault="00521978" w:rsidP="001E59FE">
            <w:r>
              <w:t>94.9%</w:t>
            </w:r>
          </w:p>
        </w:tc>
        <w:tc>
          <w:tcPr>
            <w:tcW w:w="1172" w:type="dxa"/>
            <w:noWrap/>
            <w:hideMark/>
          </w:tcPr>
          <w:p w14:paraId="1B1FF24C" w14:textId="70F9975E" w:rsidR="002471B1" w:rsidRPr="001E59FE" w:rsidRDefault="00521978" w:rsidP="001E59FE">
            <w:r>
              <w:t>97.5%</w:t>
            </w:r>
          </w:p>
        </w:tc>
        <w:tc>
          <w:tcPr>
            <w:tcW w:w="1172" w:type="dxa"/>
            <w:noWrap/>
            <w:hideMark/>
          </w:tcPr>
          <w:p w14:paraId="339F10E5" w14:textId="0B89B29F" w:rsidR="002471B1" w:rsidRPr="001E59FE" w:rsidRDefault="00521978" w:rsidP="001E59FE">
            <w:r>
              <w:t>97.5%</w:t>
            </w:r>
          </w:p>
        </w:tc>
        <w:tc>
          <w:tcPr>
            <w:tcW w:w="1011" w:type="dxa"/>
            <w:noWrap/>
            <w:hideMark/>
          </w:tcPr>
          <w:p w14:paraId="7857FF60" w14:textId="58FF67E0" w:rsidR="002471B1" w:rsidRPr="001E59FE" w:rsidRDefault="00521978" w:rsidP="001E59FE">
            <w:r>
              <w:t>95.2%</w:t>
            </w:r>
          </w:p>
        </w:tc>
        <w:tc>
          <w:tcPr>
            <w:tcW w:w="1011" w:type="dxa"/>
            <w:noWrap/>
            <w:hideMark/>
          </w:tcPr>
          <w:p w14:paraId="62ECEC13" w14:textId="2C88CA30" w:rsidR="002471B1" w:rsidRPr="001E59FE" w:rsidRDefault="00521978" w:rsidP="001E59FE">
            <w:r>
              <w:t>95.0%</w:t>
            </w:r>
          </w:p>
        </w:tc>
        <w:tc>
          <w:tcPr>
            <w:tcW w:w="1086" w:type="dxa"/>
            <w:noWrap/>
            <w:hideMark/>
          </w:tcPr>
          <w:p w14:paraId="36298BD1" w14:textId="1AEE1BC4" w:rsidR="002471B1" w:rsidRPr="001E59FE" w:rsidRDefault="00521978" w:rsidP="001E59FE">
            <w:r>
              <w:t>96.4%</w:t>
            </w:r>
          </w:p>
        </w:tc>
      </w:tr>
      <w:tr w:rsidR="00521978" w:rsidRPr="00521978" w14:paraId="090F479B" w14:textId="77777777" w:rsidTr="002471B1">
        <w:trPr>
          <w:trHeight w:val="320"/>
        </w:trPr>
        <w:tc>
          <w:tcPr>
            <w:tcW w:w="3955" w:type="dxa"/>
            <w:noWrap/>
          </w:tcPr>
          <w:p w14:paraId="41DF6DBF" w14:textId="1BB33645" w:rsidR="002471B1" w:rsidRPr="00521978" w:rsidRDefault="002471B1">
            <w:pPr>
              <w:rPr>
                <w:i/>
                <w:iCs/>
                <w:color w:val="FF0000"/>
              </w:rPr>
            </w:pPr>
            <w:r w:rsidRPr="00521978">
              <w:rPr>
                <w:i/>
                <w:iCs/>
                <w:color w:val="FF0000"/>
              </w:rPr>
              <w:t xml:space="preserve">ELBOW - </w:t>
            </w:r>
            <w:r w:rsidR="00521978">
              <w:rPr>
                <w:i/>
                <w:iCs/>
                <w:color w:val="FF0000"/>
              </w:rPr>
              <w:t>Dysplastic</w:t>
            </w:r>
          </w:p>
        </w:tc>
        <w:tc>
          <w:tcPr>
            <w:tcW w:w="986" w:type="dxa"/>
            <w:noWrap/>
          </w:tcPr>
          <w:p w14:paraId="338205B7" w14:textId="4535C6F7" w:rsidR="002471B1" w:rsidRPr="00521978" w:rsidRDefault="00521978" w:rsidP="001E59FE">
            <w:pPr>
              <w:rPr>
                <w:i/>
                <w:iCs/>
                <w:color w:val="FF0000"/>
              </w:rPr>
            </w:pPr>
            <w:r>
              <w:rPr>
                <w:i/>
                <w:iCs/>
                <w:color w:val="FF0000"/>
              </w:rPr>
              <w:t>-</w:t>
            </w:r>
          </w:p>
        </w:tc>
        <w:tc>
          <w:tcPr>
            <w:tcW w:w="1011" w:type="dxa"/>
            <w:noWrap/>
          </w:tcPr>
          <w:p w14:paraId="1E220258" w14:textId="3B1EB9AA" w:rsidR="002471B1" w:rsidRPr="00521978" w:rsidRDefault="00521978" w:rsidP="001E59FE">
            <w:pPr>
              <w:rPr>
                <w:i/>
                <w:iCs/>
                <w:color w:val="FF0000"/>
              </w:rPr>
            </w:pPr>
            <w:r>
              <w:rPr>
                <w:i/>
                <w:iCs/>
                <w:color w:val="FF0000"/>
              </w:rPr>
              <w:t>-</w:t>
            </w:r>
          </w:p>
        </w:tc>
        <w:tc>
          <w:tcPr>
            <w:tcW w:w="1011" w:type="dxa"/>
            <w:noWrap/>
          </w:tcPr>
          <w:p w14:paraId="19C09AAD" w14:textId="03772DB5" w:rsidR="002471B1" w:rsidRPr="00521978" w:rsidRDefault="00521978" w:rsidP="001E59FE">
            <w:pPr>
              <w:rPr>
                <w:i/>
                <w:iCs/>
                <w:color w:val="FF0000"/>
              </w:rPr>
            </w:pPr>
            <w:r>
              <w:rPr>
                <w:i/>
                <w:iCs/>
                <w:color w:val="FF0000"/>
              </w:rPr>
              <w:t>5.1%</w:t>
            </w:r>
          </w:p>
        </w:tc>
        <w:tc>
          <w:tcPr>
            <w:tcW w:w="1172" w:type="dxa"/>
            <w:noWrap/>
          </w:tcPr>
          <w:p w14:paraId="0CFA94E0" w14:textId="4D337190" w:rsidR="002471B1" w:rsidRPr="00521978" w:rsidRDefault="00521978" w:rsidP="001E59FE">
            <w:pPr>
              <w:rPr>
                <w:i/>
                <w:iCs/>
                <w:color w:val="FF0000"/>
              </w:rPr>
            </w:pPr>
            <w:r>
              <w:rPr>
                <w:i/>
                <w:iCs/>
                <w:color w:val="FF0000"/>
              </w:rPr>
              <w:t>2.5%</w:t>
            </w:r>
          </w:p>
        </w:tc>
        <w:tc>
          <w:tcPr>
            <w:tcW w:w="1172" w:type="dxa"/>
            <w:noWrap/>
          </w:tcPr>
          <w:p w14:paraId="042E076E" w14:textId="7C0DB702" w:rsidR="002471B1" w:rsidRPr="00521978" w:rsidRDefault="00521978" w:rsidP="001E59FE">
            <w:pPr>
              <w:rPr>
                <w:i/>
                <w:iCs/>
                <w:color w:val="FF0000"/>
              </w:rPr>
            </w:pPr>
            <w:r>
              <w:rPr>
                <w:i/>
                <w:iCs/>
                <w:color w:val="FF0000"/>
              </w:rPr>
              <w:t>2.5%</w:t>
            </w:r>
          </w:p>
        </w:tc>
        <w:tc>
          <w:tcPr>
            <w:tcW w:w="1011" w:type="dxa"/>
            <w:noWrap/>
          </w:tcPr>
          <w:p w14:paraId="74DFC752" w14:textId="1C7ABF9D" w:rsidR="002471B1" w:rsidRPr="00521978" w:rsidRDefault="00521978" w:rsidP="001E59FE">
            <w:pPr>
              <w:rPr>
                <w:i/>
                <w:iCs/>
                <w:color w:val="FF0000"/>
              </w:rPr>
            </w:pPr>
            <w:r>
              <w:rPr>
                <w:i/>
                <w:iCs/>
                <w:color w:val="FF0000"/>
              </w:rPr>
              <w:t>4.8%</w:t>
            </w:r>
          </w:p>
        </w:tc>
        <w:tc>
          <w:tcPr>
            <w:tcW w:w="1011" w:type="dxa"/>
            <w:noWrap/>
          </w:tcPr>
          <w:p w14:paraId="47EE961D" w14:textId="4B4A9B03" w:rsidR="002471B1" w:rsidRPr="00521978" w:rsidRDefault="00521978" w:rsidP="001E59FE">
            <w:pPr>
              <w:rPr>
                <w:i/>
                <w:iCs/>
                <w:color w:val="FF0000"/>
              </w:rPr>
            </w:pPr>
            <w:r>
              <w:rPr>
                <w:i/>
                <w:iCs/>
                <w:color w:val="FF0000"/>
              </w:rPr>
              <w:t>5.0%</w:t>
            </w:r>
          </w:p>
        </w:tc>
        <w:tc>
          <w:tcPr>
            <w:tcW w:w="1086" w:type="dxa"/>
            <w:noWrap/>
          </w:tcPr>
          <w:p w14:paraId="2701C402" w14:textId="71FB5BB0" w:rsidR="002471B1" w:rsidRPr="00521978" w:rsidRDefault="00521978" w:rsidP="001E59FE">
            <w:pPr>
              <w:rPr>
                <w:i/>
                <w:iCs/>
                <w:color w:val="FF0000"/>
              </w:rPr>
            </w:pPr>
            <w:r>
              <w:rPr>
                <w:i/>
                <w:iCs/>
                <w:color w:val="FF0000"/>
              </w:rPr>
              <w:t>3.6%</w:t>
            </w:r>
          </w:p>
        </w:tc>
      </w:tr>
      <w:tr w:rsidR="002471B1" w:rsidRPr="001E59FE" w14:paraId="0F75A425" w14:textId="77777777" w:rsidTr="00766D14">
        <w:trPr>
          <w:trHeight w:val="320"/>
        </w:trPr>
        <w:tc>
          <w:tcPr>
            <w:tcW w:w="3955" w:type="dxa"/>
            <w:noWrap/>
            <w:hideMark/>
          </w:tcPr>
          <w:p w14:paraId="328D4527" w14:textId="3ABBA838" w:rsidR="002471B1" w:rsidRPr="001E59FE" w:rsidRDefault="002471B1" w:rsidP="00766D14">
            <w:r w:rsidRPr="001E59FE">
              <w:t>THYROID</w:t>
            </w:r>
            <w:r>
              <w:t xml:space="preserve"> - normal</w:t>
            </w:r>
          </w:p>
        </w:tc>
        <w:tc>
          <w:tcPr>
            <w:tcW w:w="986" w:type="dxa"/>
            <w:noWrap/>
            <w:hideMark/>
          </w:tcPr>
          <w:p w14:paraId="70A2A4F6" w14:textId="456332AC" w:rsidR="002471B1" w:rsidRPr="001E59FE" w:rsidRDefault="00521978" w:rsidP="00766D14">
            <w:r>
              <w:t>-</w:t>
            </w:r>
          </w:p>
        </w:tc>
        <w:tc>
          <w:tcPr>
            <w:tcW w:w="1011" w:type="dxa"/>
            <w:noWrap/>
            <w:hideMark/>
          </w:tcPr>
          <w:p w14:paraId="2A9F5715" w14:textId="4734DC73" w:rsidR="002471B1" w:rsidRPr="001E59FE" w:rsidRDefault="00521978" w:rsidP="00766D14">
            <w:r>
              <w:t>85.7%</w:t>
            </w:r>
          </w:p>
        </w:tc>
        <w:tc>
          <w:tcPr>
            <w:tcW w:w="1011" w:type="dxa"/>
            <w:noWrap/>
            <w:hideMark/>
          </w:tcPr>
          <w:p w14:paraId="3DDC9D77" w14:textId="70B536AC" w:rsidR="002471B1" w:rsidRPr="001E59FE" w:rsidRDefault="00521978" w:rsidP="00766D14">
            <w:r>
              <w:t>71.9%</w:t>
            </w:r>
          </w:p>
        </w:tc>
        <w:tc>
          <w:tcPr>
            <w:tcW w:w="1172" w:type="dxa"/>
            <w:noWrap/>
            <w:hideMark/>
          </w:tcPr>
          <w:p w14:paraId="5391BA17" w14:textId="3E7A6EC7" w:rsidR="002471B1" w:rsidRPr="001E59FE" w:rsidRDefault="00521978" w:rsidP="00766D14">
            <w:r>
              <w:t>78.4%</w:t>
            </w:r>
          </w:p>
        </w:tc>
        <w:tc>
          <w:tcPr>
            <w:tcW w:w="1172" w:type="dxa"/>
            <w:noWrap/>
            <w:hideMark/>
          </w:tcPr>
          <w:p w14:paraId="189CF8B9" w14:textId="030D57A2" w:rsidR="002471B1" w:rsidRPr="001E59FE" w:rsidRDefault="00521978" w:rsidP="00766D14">
            <w:r>
              <w:t>92.1%</w:t>
            </w:r>
          </w:p>
        </w:tc>
        <w:tc>
          <w:tcPr>
            <w:tcW w:w="1011" w:type="dxa"/>
            <w:noWrap/>
            <w:hideMark/>
          </w:tcPr>
          <w:p w14:paraId="58FE880E" w14:textId="5AE18F30" w:rsidR="002471B1" w:rsidRPr="001E59FE" w:rsidRDefault="00521978" w:rsidP="00766D14">
            <w:r>
              <w:t>95.5%</w:t>
            </w:r>
          </w:p>
        </w:tc>
        <w:tc>
          <w:tcPr>
            <w:tcW w:w="1011" w:type="dxa"/>
            <w:noWrap/>
            <w:hideMark/>
          </w:tcPr>
          <w:p w14:paraId="37B6596D" w14:textId="27857603" w:rsidR="002471B1" w:rsidRPr="001E59FE" w:rsidRDefault="00521978" w:rsidP="00766D14">
            <w:r>
              <w:t>89.5%</w:t>
            </w:r>
          </w:p>
        </w:tc>
        <w:tc>
          <w:tcPr>
            <w:tcW w:w="1086" w:type="dxa"/>
            <w:noWrap/>
            <w:hideMark/>
          </w:tcPr>
          <w:p w14:paraId="69918A5B" w14:textId="0F13F876" w:rsidR="002471B1" w:rsidRPr="001E59FE" w:rsidRDefault="00521978" w:rsidP="00766D14">
            <w:r>
              <w:t>50.0%</w:t>
            </w:r>
          </w:p>
        </w:tc>
      </w:tr>
      <w:tr w:rsidR="002471B1" w:rsidRPr="001E59FE" w14:paraId="399BDFF8" w14:textId="77777777" w:rsidTr="002471B1">
        <w:trPr>
          <w:trHeight w:val="320"/>
        </w:trPr>
        <w:tc>
          <w:tcPr>
            <w:tcW w:w="3955" w:type="dxa"/>
            <w:noWrap/>
            <w:hideMark/>
          </w:tcPr>
          <w:p w14:paraId="71C4640F" w14:textId="0550DA2F" w:rsidR="002471B1" w:rsidRPr="001E59FE" w:rsidRDefault="002471B1">
            <w:r w:rsidRPr="001E59FE">
              <w:t>POLYNEUROPATHY</w:t>
            </w:r>
            <w:r>
              <w:t xml:space="preserve"> – </w:t>
            </w:r>
            <w:proofErr w:type="gramStart"/>
            <w:r>
              <w:t>Non-carrier</w:t>
            </w:r>
            <w:proofErr w:type="gramEnd"/>
            <w:r w:rsidR="00090D0C">
              <w:t>*</w:t>
            </w:r>
          </w:p>
        </w:tc>
        <w:tc>
          <w:tcPr>
            <w:tcW w:w="986" w:type="dxa"/>
            <w:noWrap/>
            <w:hideMark/>
          </w:tcPr>
          <w:p w14:paraId="163F74EF" w14:textId="6C0539E4" w:rsidR="002471B1" w:rsidRPr="001E59FE" w:rsidRDefault="00090D0C" w:rsidP="001E59FE">
            <w:r>
              <w:t>-</w:t>
            </w:r>
          </w:p>
        </w:tc>
        <w:tc>
          <w:tcPr>
            <w:tcW w:w="1011" w:type="dxa"/>
            <w:noWrap/>
            <w:hideMark/>
          </w:tcPr>
          <w:p w14:paraId="1B75B471" w14:textId="11E47912" w:rsidR="002471B1" w:rsidRPr="001E59FE" w:rsidRDefault="00521978" w:rsidP="001E59FE">
            <w:r>
              <w:t>-</w:t>
            </w:r>
          </w:p>
        </w:tc>
        <w:tc>
          <w:tcPr>
            <w:tcW w:w="1011" w:type="dxa"/>
            <w:noWrap/>
            <w:hideMark/>
          </w:tcPr>
          <w:p w14:paraId="0D980EB2" w14:textId="2285CF38" w:rsidR="002471B1" w:rsidRPr="001E59FE" w:rsidRDefault="00521978" w:rsidP="001E59FE">
            <w:r>
              <w:t>100%</w:t>
            </w:r>
          </w:p>
        </w:tc>
        <w:tc>
          <w:tcPr>
            <w:tcW w:w="1172" w:type="dxa"/>
            <w:noWrap/>
            <w:hideMark/>
          </w:tcPr>
          <w:p w14:paraId="1D788C9F" w14:textId="567C4910" w:rsidR="002471B1" w:rsidRPr="001E59FE" w:rsidRDefault="00521978" w:rsidP="001E59FE">
            <w:r>
              <w:t>100%</w:t>
            </w:r>
          </w:p>
        </w:tc>
        <w:tc>
          <w:tcPr>
            <w:tcW w:w="1172" w:type="dxa"/>
            <w:noWrap/>
            <w:hideMark/>
          </w:tcPr>
          <w:p w14:paraId="34B76DF4" w14:textId="02E6A79D" w:rsidR="002471B1" w:rsidRPr="001E59FE" w:rsidRDefault="00521978" w:rsidP="001E59FE">
            <w:r>
              <w:t>96.6%</w:t>
            </w:r>
          </w:p>
        </w:tc>
        <w:tc>
          <w:tcPr>
            <w:tcW w:w="1011" w:type="dxa"/>
            <w:noWrap/>
            <w:hideMark/>
          </w:tcPr>
          <w:p w14:paraId="7C01FA56" w14:textId="0D72F4AA" w:rsidR="002471B1" w:rsidRPr="001E59FE" w:rsidRDefault="00090D0C" w:rsidP="001E59FE">
            <w:r>
              <w:t>96.8%</w:t>
            </w:r>
          </w:p>
        </w:tc>
        <w:tc>
          <w:tcPr>
            <w:tcW w:w="1011" w:type="dxa"/>
            <w:noWrap/>
            <w:hideMark/>
          </w:tcPr>
          <w:p w14:paraId="72EDA721" w14:textId="18EE766A" w:rsidR="002471B1" w:rsidRPr="001E59FE" w:rsidRDefault="00090D0C" w:rsidP="001E59FE">
            <w:r>
              <w:t>98.9%</w:t>
            </w:r>
          </w:p>
        </w:tc>
        <w:tc>
          <w:tcPr>
            <w:tcW w:w="1086" w:type="dxa"/>
            <w:noWrap/>
            <w:hideMark/>
          </w:tcPr>
          <w:p w14:paraId="2231A0CA" w14:textId="5FB127A0" w:rsidR="002471B1" w:rsidRPr="001E59FE" w:rsidRDefault="00090D0C" w:rsidP="001E59FE">
            <w:r>
              <w:t>98.1%</w:t>
            </w:r>
          </w:p>
        </w:tc>
      </w:tr>
      <w:tr w:rsidR="002471B1" w:rsidRPr="001E59FE" w14:paraId="4C7EBFBB" w14:textId="77777777" w:rsidTr="002471B1">
        <w:trPr>
          <w:trHeight w:val="320"/>
        </w:trPr>
        <w:tc>
          <w:tcPr>
            <w:tcW w:w="3955" w:type="dxa"/>
            <w:noWrap/>
            <w:hideMark/>
          </w:tcPr>
          <w:p w14:paraId="553DC217" w14:textId="09CEF1C1" w:rsidR="002471B1" w:rsidRPr="001E59FE" w:rsidRDefault="002471B1">
            <w:r w:rsidRPr="001E59FE">
              <w:t>PRIMARY CILIARY DYSKINESIA</w:t>
            </w:r>
            <w:r>
              <w:t xml:space="preserve"> – Non-carrier</w:t>
            </w:r>
            <w:r w:rsidR="00090D0C">
              <w:t>*</w:t>
            </w:r>
          </w:p>
        </w:tc>
        <w:tc>
          <w:tcPr>
            <w:tcW w:w="986" w:type="dxa"/>
            <w:noWrap/>
            <w:hideMark/>
          </w:tcPr>
          <w:p w14:paraId="3D4BC8D1" w14:textId="53BB9408" w:rsidR="002471B1" w:rsidRPr="001E59FE" w:rsidRDefault="00090D0C" w:rsidP="001E59FE">
            <w:r>
              <w:t>-</w:t>
            </w:r>
          </w:p>
        </w:tc>
        <w:tc>
          <w:tcPr>
            <w:tcW w:w="1011" w:type="dxa"/>
            <w:noWrap/>
            <w:hideMark/>
          </w:tcPr>
          <w:p w14:paraId="1F63D950" w14:textId="4782689F" w:rsidR="002471B1" w:rsidRPr="001E59FE" w:rsidRDefault="00090D0C" w:rsidP="001E59FE">
            <w:r>
              <w:t>-</w:t>
            </w:r>
          </w:p>
        </w:tc>
        <w:tc>
          <w:tcPr>
            <w:tcW w:w="1011" w:type="dxa"/>
            <w:noWrap/>
            <w:hideMark/>
          </w:tcPr>
          <w:p w14:paraId="54948E4E" w14:textId="303CDB7D" w:rsidR="002471B1" w:rsidRPr="001E59FE" w:rsidRDefault="00090D0C" w:rsidP="001E59FE">
            <w:r>
              <w:t>100%</w:t>
            </w:r>
          </w:p>
        </w:tc>
        <w:tc>
          <w:tcPr>
            <w:tcW w:w="1172" w:type="dxa"/>
            <w:noWrap/>
            <w:hideMark/>
          </w:tcPr>
          <w:p w14:paraId="622421AC" w14:textId="61D6E459" w:rsidR="002471B1" w:rsidRPr="001E59FE" w:rsidRDefault="00090D0C" w:rsidP="001E59FE">
            <w:r>
              <w:t>-</w:t>
            </w:r>
          </w:p>
        </w:tc>
        <w:tc>
          <w:tcPr>
            <w:tcW w:w="1172" w:type="dxa"/>
            <w:noWrap/>
            <w:hideMark/>
          </w:tcPr>
          <w:p w14:paraId="1F2CAD6F" w14:textId="34049852" w:rsidR="002471B1" w:rsidRPr="001E59FE" w:rsidRDefault="00090D0C" w:rsidP="001E59FE">
            <w:r>
              <w:t>100%</w:t>
            </w:r>
          </w:p>
        </w:tc>
        <w:tc>
          <w:tcPr>
            <w:tcW w:w="1011" w:type="dxa"/>
            <w:noWrap/>
            <w:hideMark/>
          </w:tcPr>
          <w:p w14:paraId="10064F06" w14:textId="5E5545EA" w:rsidR="002471B1" w:rsidRPr="001E59FE" w:rsidRDefault="00090D0C" w:rsidP="001E59FE">
            <w:r>
              <w:t>91.3%</w:t>
            </w:r>
          </w:p>
        </w:tc>
        <w:tc>
          <w:tcPr>
            <w:tcW w:w="1011" w:type="dxa"/>
            <w:noWrap/>
            <w:hideMark/>
          </w:tcPr>
          <w:p w14:paraId="5D124888" w14:textId="5E899369" w:rsidR="002471B1" w:rsidRPr="001E59FE" w:rsidRDefault="00090D0C" w:rsidP="001E59FE">
            <w:r>
              <w:t>98.7%</w:t>
            </w:r>
          </w:p>
        </w:tc>
        <w:tc>
          <w:tcPr>
            <w:tcW w:w="1086" w:type="dxa"/>
            <w:noWrap/>
            <w:hideMark/>
          </w:tcPr>
          <w:p w14:paraId="217581D1" w14:textId="71272204" w:rsidR="002471B1" w:rsidRPr="001E59FE" w:rsidRDefault="00090D0C" w:rsidP="001E59FE">
            <w:r>
              <w:t>93.3%</w:t>
            </w:r>
          </w:p>
        </w:tc>
      </w:tr>
      <w:tr w:rsidR="002471B1" w:rsidRPr="001E59FE" w14:paraId="127D0975" w14:textId="77777777" w:rsidTr="00766D14">
        <w:trPr>
          <w:trHeight w:val="320"/>
        </w:trPr>
        <w:tc>
          <w:tcPr>
            <w:tcW w:w="3955" w:type="dxa"/>
            <w:noWrap/>
            <w:hideMark/>
          </w:tcPr>
          <w:p w14:paraId="0BCFF857" w14:textId="39159E78" w:rsidR="002471B1" w:rsidRPr="001E59FE" w:rsidRDefault="002471B1" w:rsidP="00766D14">
            <w:r w:rsidRPr="001E59FE">
              <w:t>CONE DEGENERATION</w:t>
            </w:r>
            <w:r>
              <w:t xml:space="preserve"> – Non-carrier</w:t>
            </w:r>
          </w:p>
        </w:tc>
        <w:tc>
          <w:tcPr>
            <w:tcW w:w="986" w:type="dxa"/>
            <w:noWrap/>
            <w:hideMark/>
          </w:tcPr>
          <w:p w14:paraId="4476CD5D" w14:textId="48221999" w:rsidR="002471B1" w:rsidRPr="001E59FE" w:rsidRDefault="00090D0C" w:rsidP="00766D14">
            <w:r>
              <w:t>-</w:t>
            </w:r>
          </w:p>
        </w:tc>
        <w:tc>
          <w:tcPr>
            <w:tcW w:w="1011" w:type="dxa"/>
            <w:noWrap/>
            <w:hideMark/>
          </w:tcPr>
          <w:p w14:paraId="1CB145A0" w14:textId="3DD2620B" w:rsidR="002471B1" w:rsidRPr="001E59FE" w:rsidRDefault="00090D0C" w:rsidP="00766D14">
            <w:r>
              <w:t>-</w:t>
            </w:r>
          </w:p>
        </w:tc>
        <w:tc>
          <w:tcPr>
            <w:tcW w:w="1011" w:type="dxa"/>
            <w:noWrap/>
            <w:hideMark/>
          </w:tcPr>
          <w:p w14:paraId="57C8C09F" w14:textId="4B08187C" w:rsidR="002471B1" w:rsidRPr="001E59FE" w:rsidRDefault="002471B1" w:rsidP="00766D14">
            <w:r w:rsidRPr="001E59FE">
              <w:t>100</w:t>
            </w:r>
            <w:r w:rsidR="00090D0C">
              <w:t>%</w:t>
            </w:r>
          </w:p>
        </w:tc>
        <w:tc>
          <w:tcPr>
            <w:tcW w:w="1172" w:type="dxa"/>
            <w:noWrap/>
            <w:hideMark/>
          </w:tcPr>
          <w:p w14:paraId="4B928820" w14:textId="6DFA61DD" w:rsidR="002471B1" w:rsidRPr="001E59FE" w:rsidRDefault="00090D0C" w:rsidP="00766D14">
            <w:r>
              <w:t>-</w:t>
            </w:r>
          </w:p>
        </w:tc>
        <w:tc>
          <w:tcPr>
            <w:tcW w:w="1172" w:type="dxa"/>
            <w:noWrap/>
            <w:hideMark/>
          </w:tcPr>
          <w:p w14:paraId="4F7D10D6" w14:textId="151853CF" w:rsidR="002471B1" w:rsidRPr="001E59FE" w:rsidRDefault="00090D0C" w:rsidP="00766D14">
            <w:r>
              <w:t>10</w:t>
            </w:r>
            <w:r w:rsidR="002471B1" w:rsidRPr="001E59FE">
              <w:t>0</w:t>
            </w:r>
            <w:r>
              <w:t>%</w:t>
            </w:r>
          </w:p>
        </w:tc>
        <w:tc>
          <w:tcPr>
            <w:tcW w:w="1011" w:type="dxa"/>
            <w:noWrap/>
            <w:hideMark/>
          </w:tcPr>
          <w:p w14:paraId="0BFBBA16" w14:textId="22CD6BA7" w:rsidR="002471B1" w:rsidRPr="001E59FE" w:rsidRDefault="00090D0C" w:rsidP="00766D14">
            <w:r>
              <w:t>10</w:t>
            </w:r>
            <w:r w:rsidR="002471B1" w:rsidRPr="001E59FE">
              <w:t>0</w:t>
            </w:r>
            <w:r>
              <w:t>%</w:t>
            </w:r>
          </w:p>
        </w:tc>
        <w:tc>
          <w:tcPr>
            <w:tcW w:w="1011" w:type="dxa"/>
            <w:noWrap/>
            <w:hideMark/>
          </w:tcPr>
          <w:p w14:paraId="531E9763" w14:textId="11724377" w:rsidR="002471B1" w:rsidRPr="001E59FE" w:rsidRDefault="00090D0C" w:rsidP="00766D14">
            <w:r>
              <w:t>10</w:t>
            </w:r>
            <w:r w:rsidR="002471B1" w:rsidRPr="001E59FE">
              <w:t>0</w:t>
            </w:r>
            <w:r>
              <w:t>%</w:t>
            </w:r>
          </w:p>
        </w:tc>
        <w:tc>
          <w:tcPr>
            <w:tcW w:w="1086" w:type="dxa"/>
            <w:noWrap/>
            <w:hideMark/>
          </w:tcPr>
          <w:p w14:paraId="57A2900C" w14:textId="3FABB398" w:rsidR="002471B1" w:rsidRPr="001E59FE" w:rsidRDefault="00090D0C" w:rsidP="00766D14">
            <w:r>
              <w:t>10</w:t>
            </w:r>
            <w:r w:rsidR="002471B1" w:rsidRPr="001E59FE">
              <w:t>0</w:t>
            </w:r>
            <w:r>
              <w:t>%</w:t>
            </w:r>
          </w:p>
        </w:tc>
      </w:tr>
      <w:tr w:rsidR="002471B1" w:rsidRPr="001E59FE" w14:paraId="173CF40D" w14:textId="77777777" w:rsidTr="002471B1">
        <w:trPr>
          <w:trHeight w:val="320"/>
        </w:trPr>
        <w:tc>
          <w:tcPr>
            <w:tcW w:w="3955" w:type="dxa"/>
            <w:noWrap/>
            <w:hideMark/>
          </w:tcPr>
          <w:p w14:paraId="358E368F" w14:textId="43691BC0" w:rsidR="002471B1" w:rsidRPr="001E59FE" w:rsidRDefault="002471B1">
            <w:r w:rsidRPr="001E59FE">
              <w:t>DEGENERATIVE MYELOPATHY</w:t>
            </w:r>
            <w:r>
              <w:t xml:space="preserve"> – Non-carrier</w:t>
            </w:r>
          </w:p>
        </w:tc>
        <w:tc>
          <w:tcPr>
            <w:tcW w:w="986" w:type="dxa"/>
            <w:noWrap/>
            <w:hideMark/>
          </w:tcPr>
          <w:p w14:paraId="2BCFECAF" w14:textId="2FE4A1A6" w:rsidR="002471B1" w:rsidRPr="001E59FE" w:rsidRDefault="00090D0C" w:rsidP="001E59FE">
            <w:r>
              <w:t>-</w:t>
            </w:r>
          </w:p>
        </w:tc>
        <w:tc>
          <w:tcPr>
            <w:tcW w:w="1011" w:type="dxa"/>
            <w:noWrap/>
            <w:hideMark/>
          </w:tcPr>
          <w:p w14:paraId="62B7BC28" w14:textId="10EA6DD0" w:rsidR="002471B1" w:rsidRPr="001E59FE" w:rsidRDefault="00090D0C" w:rsidP="001E59FE">
            <w:r>
              <w:t>-</w:t>
            </w:r>
          </w:p>
        </w:tc>
        <w:tc>
          <w:tcPr>
            <w:tcW w:w="1011" w:type="dxa"/>
            <w:noWrap/>
            <w:hideMark/>
          </w:tcPr>
          <w:p w14:paraId="3DBA286B" w14:textId="391B4A8E" w:rsidR="002471B1" w:rsidRPr="001E59FE" w:rsidRDefault="00090D0C" w:rsidP="001E59FE">
            <w:r>
              <w:t>66.7%</w:t>
            </w:r>
          </w:p>
        </w:tc>
        <w:tc>
          <w:tcPr>
            <w:tcW w:w="1172" w:type="dxa"/>
            <w:noWrap/>
            <w:hideMark/>
          </w:tcPr>
          <w:p w14:paraId="29AD5B34" w14:textId="3A4A1EE8" w:rsidR="002471B1" w:rsidRPr="001E59FE" w:rsidRDefault="00090D0C" w:rsidP="001E59FE">
            <w:r>
              <w:t>85.7%</w:t>
            </w:r>
          </w:p>
        </w:tc>
        <w:tc>
          <w:tcPr>
            <w:tcW w:w="1172" w:type="dxa"/>
            <w:noWrap/>
            <w:hideMark/>
          </w:tcPr>
          <w:p w14:paraId="7A90948E" w14:textId="27C55DB3" w:rsidR="002471B1" w:rsidRPr="001E59FE" w:rsidRDefault="00090D0C" w:rsidP="001E59FE">
            <w:r>
              <w:t>85.2%</w:t>
            </w:r>
          </w:p>
        </w:tc>
        <w:tc>
          <w:tcPr>
            <w:tcW w:w="1011" w:type="dxa"/>
            <w:noWrap/>
            <w:hideMark/>
          </w:tcPr>
          <w:p w14:paraId="17A01468" w14:textId="51C62FEE" w:rsidR="002471B1" w:rsidRPr="001E59FE" w:rsidRDefault="00090D0C" w:rsidP="001E59FE">
            <w:r>
              <w:t>81.5%</w:t>
            </w:r>
          </w:p>
        </w:tc>
        <w:tc>
          <w:tcPr>
            <w:tcW w:w="1011" w:type="dxa"/>
            <w:noWrap/>
            <w:hideMark/>
          </w:tcPr>
          <w:p w14:paraId="733BA72E" w14:textId="6C6B25CC" w:rsidR="002471B1" w:rsidRPr="001E59FE" w:rsidRDefault="00090D0C" w:rsidP="001E59FE">
            <w:r>
              <w:t>100%</w:t>
            </w:r>
          </w:p>
        </w:tc>
        <w:tc>
          <w:tcPr>
            <w:tcW w:w="1086" w:type="dxa"/>
            <w:noWrap/>
            <w:hideMark/>
          </w:tcPr>
          <w:p w14:paraId="528981E7" w14:textId="40B242D4" w:rsidR="002471B1" w:rsidRPr="001E59FE" w:rsidRDefault="00090D0C" w:rsidP="001E59FE">
            <w:r>
              <w:t>10</w:t>
            </w:r>
            <w:r w:rsidR="002471B1" w:rsidRPr="001E59FE">
              <w:t>0</w:t>
            </w:r>
            <w:r>
              <w:t>%</w:t>
            </w:r>
          </w:p>
        </w:tc>
      </w:tr>
      <w:tr w:rsidR="002471B1" w:rsidRPr="001E59FE" w14:paraId="7B86992C" w14:textId="77777777" w:rsidTr="002471B1">
        <w:trPr>
          <w:trHeight w:val="320"/>
        </w:trPr>
        <w:tc>
          <w:tcPr>
            <w:tcW w:w="3955" w:type="dxa"/>
            <w:noWrap/>
            <w:hideMark/>
          </w:tcPr>
          <w:p w14:paraId="1F139351" w14:textId="523C0A82" w:rsidR="002471B1" w:rsidRPr="001E59FE" w:rsidRDefault="002471B1">
            <w:proofErr w:type="gramStart"/>
            <w:r w:rsidRPr="001E59FE">
              <w:t>ADVANCED</w:t>
            </w:r>
            <w:proofErr w:type="gramEnd"/>
            <w:r w:rsidRPr="001E59FE">
              <w:t xml:space="preserve"> CARDIAC</w:t>
            </w:r>
            <w:r w:rsidR="00090D0C">
              <w:t xml:space="preserve"> - Normal</w:t>
            </w:r>
          </w:p>
        </w:tc>
        <w:tc>
          <w:tcPr>
            <w:tcW w:w="986" w:type="dxa"/>
            <w:noWrap/>
            <w:hideMark/>
          </w:tcPr>
          <w:p w14:paraId="4D074911" w14:textId="2CA7B154" w:rsidR="002471B1" w:rsidRPr="001E59FE" w:rsidRDefault="00090D0C" w:rsidP="001E59FE">
            <w:r>
              <w:t>-</w:t>
            </w:r>
          </w:p>
        </w:tc>
        <w:tc>
          <w:tcPr>
            <w:tcW w:w="1011" w:type="dxa"/>
            <w:noWrap/>
            <w:hideMark/>
          </w:tcPr>
          <w:p w14:paraId="2B8AE552" w14:textId="249191C7" w:rsidR="002471B1" w:rsidRPr="001E59FE" w:rsidRDefault="00090D0C" w:rsidP="001E59FE">
            <w:r>
              <w:t>-</w:t>
            </w:r>
          </w:p>
        </w:tc>
        <w:tc>
          <w:tcPr>
            <w:tcW w:w="1011" w:type="dxa"/>
            <w:noWrap/>
            <w:hideMark/>
          </w:tcPr>
          <w:p w14:paraId="0A8C53F5" w14:textId="2A5E76F3" w:rsidR="002471B1" w:rsidRPr="001E59FE" w:rsidRDefault="00090D0C" w:rsidP="001E59FE">
            <w:r>
              <w:t>-</w:t>
            </w:r>
          </w:p>
        </w:tc>
        <w:tc>
          <w:tcPr>
            <w:tcW w:w="1172" w:type="dxa"/>
            <w:noWrap/>
            <w:hideMark/>
          </w:tcPr>
          <w:p w14:paraId="447D9753" w14:textId="568E739F" w:rsidR="002471B1" w:rsidRPr="001E59FE" w:rsidRDefault="00090D0C" w:rsidP="001E59FE">
            <w:r>
              <w:t>-</w:t>
            </w:r>
          </w:p>
        </w:tc>
        <w:tc>
          <w:tcPr>
            <w:tcW w:w="1172" w:type="dxa"/>
            <w:noWrap/>
            <w:hideMark/>
          </w:tcPr>
          <w:p w14:paraId="21232345" w14:textId="1F0E325E" w:rsidR="002471B1" w:rsidRPr="001E59FE" w:rsidRDefault="002471B1" w:rsidP="001E59FE">
            <w:r w:rsidRPr="001E59FE">
              <w:t>1</w:t>
            </w:r>
            <w:r w:rsidR="00090D0C">
              <w:t>00%</w:t>
            </w:r>
          </w:p>
        </w:tc>
        <w:tc>
          <w:tcPr>
            <w:tcW w:w="1011" w:type="dxa"/>
            <w:noWrap/>
            <w:hideMark/>
          </w:tcPr>
          <w:p w14:paraId="5C0CD8EB" w14:textId="474925A5" w:rsidR="002471B1" w:rsidRPr="001E59FE" w:rsidRDefault="00090D0C" w:rsidP="001E59FE">
            <w:r>
              <w:t>93.6%</w:t>
            </w:r>
          </w:p>
        </w:tc>
        <w:tc>
          <w:tcPr>
            <w:tcW w:w="1011" w:type="dxa"/>
            <w:noWrap/>
            <w:hideMark/>
          </w:tcPr>
          <w:p w14:paraId="73EA9AD1" w14:textId="468A7A32" w:rsidR="002471B1" w:rsidRPr="001E59FE" w:rsidRDefault="00090D0C" w:rsidP="001E59FE">
            <w:r>
              <w:t>100%</w:t>
            </w:r>
          </w:p>
        </w:tc>
        <w:tc>
          <w:tcPr>
            <w:tcW w:w="1086" w:type="dxa"/>
            <w:noWrap/>
            <w:hideMark/>
          </w:tcPr>
          <w:p w14:paraId="0A422FE7" w14:textId="4B852870" w:rsidR="002471B1" w:rsidRPr="001E59FE" w:rsidRDefault="00090D0C" w:rsidP="001E59FE">
            <w:r>
              <w:t>100%</w:t>
            </w:r>
          </w:p>
        </w:tc>
      </w:tr>
      <w:tr w:rsidR="00090D0C" w:rsidRPr="001E59FE" w14:paraId="1D49BDA7" w14:textId="77777777" w:rsidTr="002471B1">
        <w:trPr>
          <w:trHeight w:val="320"/>
        </w:trPr>
        <w:tc>
          <w:tcPr>
            <w:tcW w:w="3955" w:type="dxa"/>
            <w:noWrap/>
            <w:hideMark/>
          </w:tcPr>
          <w:p w14:paraId="75AF2B63" w14:textId="027DE918" w:rsidR="00090D0C" w:rsidRPr="001E59FE" w:rsidRDefault="00090D0C" w:rsidP="00090D0C">
            <w:r w:rsidRPr="001E59FE">
              <w:t>BASIC CARDIAC</w:t>
            </w:r>
            <w:r>
              <w:t xml:space="preserve"> - Normal</w:t>
            </w:r>
          </w:p>
        </w:tc>
        <w:tc>
          <w:tcPr>
            <w:tcW w:w="986" w:type="dxa"/>
            <w:noWrap/>
            <w:hideMark/>
          </w:tcPr>
          <w:p w14:paraId="5C205F49" w14:textId="6E318B39" w:rsidR="00090D0C" w:rsidRPr="001E59FE" w:rsidRDefault="00090D0C" w:rsidP="00090D0C">
            <w:r>
              <w:t>-</w:t>
            </w:r>
          </w:p>
        </w:tc>
        <w:tc>
          <w:tcPr>
            <w:tcW w:w="1011" w:type="dxa"/>
            <w:noWrap/>
            <w:hideMark/>
          </w:tcPr>
          <w:p w14:paraId="60F46A21" w14:textId="6D32D8CB" w:rsidR="00090D0C" w:rsidRPr="001E59FE" w:rsidRDefault="00090D0C" w:rsidP="00090D0C">
            <w:r>
              <w:t>-</w:t>
            </w:r>
          </w:p>
        </w:tc>
        <w:tc>
          <w:tcPr>
            <w:tcW w:w="1011" w:type="dxa"/>
            <w:noWrap/>
            <w:hideMark/>
          </w:tcPr>
          <w:p w14:paraId="1B98626F" w14:textId="5AA9EE1C" w:rsidR="00090D0C" w:rsidRPr="001E59FE" w:rsidRDefault="00090D0C" w:rsidP="00090D0C">
            <w:r>
              <w:t>-</w:t>
            </w:r>
          </w:p>
        </w:tc>
        <w:tc>
          <w:tcPr>
            <w:tcW w:w="1172" w:type="dxa"/>
            <w:noWrap/>
            <w:hideMark/>
          </w:tcPr>
          <w:p w14:paraId="40050C20" w14:textId="2EA9D8F2" w:rsidR="00090D0C" w:rsidRPr="001E59FE" w:rsidRDefault="00090D0C" w:rsidP="00090D0C">
            <w:r>
              <w:t>-</w:t>
            </w:r>
          </w:p>
        </w:tc>
        <w:tc>
          <w:tcPr>
            <w:tcW w:w="1172" w:type="dxa"/>
            <w:noWrap/>
            <w:hideMark/>
          </w:tcPr>
          <w:p w14:paraId="1CAEEC43" w14:textId="714536C8" w:rsidR="00090D0C" w:rsidRPr="001E59FE" w:rsidRDefault="00090D0C" w:rsidP="00090D0C">
            <w:r>
              <w:t>-</w:t>
            </w:r>
          </w:p>
        </w:tc>
        <w:tc>
          <w:tcPr>
            <w:tcW w:w="1011" w:type="dxa"/>
            <w:noWrap/>
            <w:hideMark/>
          </w:tcPr>
          <w:p w14:paraId="7DAA8880" w14:textId="4ED6F17D" w:rsidR="00090D0C" w:rsidRPr="001E59FE" w:rsidRDefault="00090D0C" w:rsidP="00090D0C">
            <w:r>
              <w:t>10</w:t>
            </w:r>
            <w:r w:rsidRPr="001E59FE">
              <w:t>0</w:t>
            </w:r>
            <w:r>
              <w:t>%</w:t>
            </w:r>
          </w:p>
        </w:tc>
        <w:tc>
          <w:tcPr>
            <w:tcW w:w="1011" w:type="dxa"/>
            <w:noWrap/>
            <w:hideMark/>
          </w:tcPr>
          <w:p w14:paraId="12437F41" w14:textId="50338989" w:rsidR="00090D0C" w:rsidRPr="001E59FE" w:rsidRDefault="00090D0C" w:rsidP="00090D0C">
            <w:r>
              <w:t>10</w:t>
            </w:r>
            <w:r w:rsidRPr="001E59FE">
              <w:t>0</w:t>
            </w:r>
            <w:r>
              <w:t>%</w:t>
            </w:r>
          </w:p>
        </w:tc>
        <w:tc>
          <w:tcPr>
            <w:tcW w:w="1086" w:type="dxa"/>
            <w:noWrap/>
            <w:hideMark/>
          </w:tcPr>
          <w:p w14:paraId="4275918B" w14:textId="62D95E56" w:rsidR="00090D0C" w:rsidRPr="001E59FE" w:rsidRDefault="00090D0C" w:rsidP="00090D0C">
            <w:r>
              <w:t>10</w:t>
            </w:r>
            <w:r w:rsidRPr="001E59FE">
              <w:t>0</w:t>
            </w:r>
            <w:r>
              <w:t>%</w:t>
            </w:r>
          </w:p>
        </w:tc>
      </w:tr>
    </w:tbl>
    <w:p w14:paraId="0D2C3BF3" w14:textId="341F9C40" w:rsidR="005364C5" w:rsidRDefault="005364C5" w:rsidP="005364C5">
      <w:r>
        <w:t>* NO affected animals, remaining were all carriers</w:t>
      </w:r>
    </w:p>
    <w:p w14:paraId="0B5774E6" w14:textId="77777777" w:rsidR="00A35B6F" w:rsidRDefault="00A35B6F" w:rsidP="005364C5"/>
    <w:p w14:paraId="7E15336A" w14:textId="77777777" w:rsidR="00A35B6F" w:rsidRDefault="00A35B6F" w:rsidP="005364C5">
      <w:pPr>
        <w:sectPr w:rsidR="00A35B6F" w:rsidSect="001E59FE">
          <w:pgSz w:w="15840" w:h="12240" w:orient="landscape"/>
          <w:pgMar w:top="1440" w:right="1440" w:bottom="1440" w:left="1440" w:header="720" w:footer="720" w:gutter="0"/>
          <w:cols w:space="720"/>
          <w:docGrid w:linePitch="360"/>
        </w:sectPr>
      </w:pPr>
    </w:p>
    <w:tbl>
      <w:tblPr>
        <w:tblStyle w:val="PlainTable1"/>
        <w:tblW w:w="14215" w:type="dxa"/>
        <w:tblLook w:val="0420" w:firstRow="1" w:lastRow="0" w:firstColumn="0" w:lastColumn="0" w:noHBand="0" w:noVBand="1"/>
      </w:tblPr>
      <w:tblGrid>
        <w:gridCol w:w="1828"/>
        <w:gridCol w:w="2777"/>
        <w:gridCol w:w="2777"/>
        <w:gridCol w:w="1517"/>
        <w:gridCol w:w="1578"/>
        <w:gridCol w:w="3738"/>
      </w:tblGrid>
      <w:tr w:rsidR="00277850" w:rsidRPr="00D42EE9" w14:paraId="13B328E4" w14:textId="77777777" w:rsidTr="00E9751A">
        <w:trPr>
          <w:cnfStyle w:val="100000000000" w:firstRow="1" w:lastRow="0" w:firstColumn="0" w:lastColumn="0" w:oddVBand="0" w:evenVBand="0" w:oddHBand="0" w:evenHBand="0" w:firstRowFirstColumn="0" w:firstRowLastColumn="0" w:lastRowFirstColumn="0" w:lastRowLastColumn="0"/>
        </w:trPr>
        <w:tc>
          <w:tcPr>
            <w:tcW w:w="1829" w:type="dxa"/>
          </w:tcPr>
          <w:p w14:paraId="5B68E63E" w14:textId="2A0D7CD7" w:rsidR="00D42EE9" w:rsidRPr="00D42EE9" w:rsidRDefault="00171FFD" w:rsidP="00D42EE9">
            <w:r>
              <w:lastRenderedPageBreak/>
              <w:t xml:space="preserve">OFA </w:t>
            </w:r>
            <w:r w:rsidR="00D42EE9" w:rsidRPr="00D42EE9">
              <w:t>Test</w:t>
            </w:r>
          </w:p>
        </w:tc>
        <w:tc>
          <w:tcPr>
            <w:tcW w:w="2818" w:type="dxa"/>
          </w:tcPr>
          <w:p w14:paraId="6255CCF6" w14:textId="3A05E9A2" w:rsidR="00D42EE9" w:rsidRPr="00D42EE9" w:rsidRDefault="002E1E3D" w:rsidP="00D42EE9">
            <w:r>
              <w:t>For OFA submission requirement</w:t>
            </w:r>
          </w:p>
        </w:tc>
        <w:tc>
          <w:tcPr>
            <w:tcW w:w="2818" w:type="dxa"/>
          </w:tcPr>
          <w:p w14:paraId="10A4DD8D" w14:textId="0AEB7A14" w:rsidR="00D42EE9" w:rsidRPr="00D42EE9" w:rsidRDefault="002E1E3D" w:rsidP="00D42EE9">
            <w:r>
              <w:t>Against OFA submission requirement</w:t>
            </w:r>
          </w:p>
        </w:tc>
        <w:tc>
          <w:tcPr>
            <w:tcW w:w="1530" w:type="dxa"/>
          </w:tcPr>
          <w:p w14:paraId="1FD41815" w14:textId="726930DB" w:rsidR="00D42EE9" w:rsidRPr="00D42EE9" w:rsidRDefault="00D42EE9" w:rsidP="00D42EE9">
            <w:r w:rsidRPr="00D42EE9">
              <w:t>Cost</w:t>
            </w:r>
          </w:p>
        </w:tc>
        <w:tc>
          <w:tcPr>
            <w:tcW w:w="1440" w:type="dxa"/>
          </w:tcPr>
          <w:p w14:paraId="26AC9767" w14:textId="48842729" w:rsidR="00D42EE9" w:rsidRPr="00D42EE9" w:rsidRDefault="00D42EE9" w:rsidP="00D42EE9">
            <w:r w:rsidRPr="00D42EE9">
              <w:t>Prevalence</w:t>
            </w:r>
          </w:p>
        </w:tc>
        <w:tc>
          <w:tcPr>
            <w:tcW w:w="3780" w:type="dxa"/>
          </w:tcPr>
          <w:p w14:paraId="4638FF9E" w14:textId="10DF356D" w:rsidR="00D42EE9" w:rsidRPr="00D42EE9" w:rsidRDefault="00D42EE9" w:rsidP="00D42EE9">
            <w:r w:rsidRPr="00D42EE9">
              <w:t>Utility</w:t>
            </w:r>
          </w:p>
        </w:tc>
      </w:tr>
      <w:tr w:rsidR="00541943" w:rsidRPr="00D42EE9" w14:paraId="63FB1523" w14:textId="77777777" w:rsidTr="00E9751A">
        <w:trPr>
          <w:cnfStyle w:val="000000100000" w:firstRow="0" w:lastRow="0" w:firstColumn="0" w:lastColumn="0" w:oddVBand="0" w:evenVBand="0" w:oddHBand="1" w:evenHBand="0" w:firstRowFirstColumn="0" w:firstRowLastColumn="0" w:lastRowFirstColumn="0" w:lastRowLastColumn="0"/>
        </w:trPr>
        <w:tc>
          <w:tcPr>
            <w:tcW w:w="1829" w:type="dxa"/>
          </w:tcPr>
          <w:p w14:paraId="2A520CA0" w14:textId="4C8AB705" w:rsidR="00D42EE9" w:rsidRPr="00D42EE9" w:rsidRDefault="00171FFD" w:rsidP="00D42EE9">
            <w:r>
              <w:t>Cardiac Disease</w:t>
            </w:r>
          </w:p>
        </w:tc>
        <w:tc>
          <w:tcPr>
            <w:tcW w:w="2818" w:type="dxa"/>
          </w:tcPr>
          <w:p w14:paraId="28BB2D32" w14:textId="47229172" w:rsidR="00D42EE9" w:rsidRPr="00D42EE9" w:rsidRDefault="00D42EE9" w:rsidP="00D42EE9">
            <w:r w:rsidRPr="00D42EE9">
              <w:t>Can detect congenital heart defects that may affect the health and lifespan of the animal</w:t>
            </w:r>
            <w:r w:rsidR="00152010">
              <w:t>.</w:t>
            </w:r>
          </w:p>
        </w:tc>
        <w:tc>
          <w:tcPr>
            <w:tcW w:w="2818" w:type="dxa"/>
          </w:tcPr>
          <w:p w14:paraId="688B5F72" w14:textId="5CDC4015" w:rsidR="00D42EE9" w:rsidRDefault="00D42EE9" w:rsidP="00D42EE9">
            <w:r w:rsidRPr="00D42EE9">
              <w:t>Requires a veterinary cardiologist to perform the exam, which may be costly or unavailable in some areas</w:t>
            </w:r>
            <w:r w:rsidR="00912B77">
              <w:t>.</w:t>
            </w:r>
          </w:p>
          <w:p w14:paraId="728D7335" w14:textId="18FD3A40" w:rsidR="00152010" w:rsidRDefault="00152010" w:rsidP="00D42EE9">
            <w:r>
              <w:t>Heredity of diseases detected in Alaskan Malamutes is not known.</w:t>
            </w:r>
          </w:p>
          <w:p w14:paraId="2FC18D30" w14:textId="00A9DC14" w:rsidR="00696290" w:rsidRPr="00D42EE9" w:rsidRDefault="00805964" w:rsidP="00D42EE9">
            <w:r>
              <w:t>Does not</w:t>
            </w:r>
            <w:r w:rsidR="00696290">
              <w:t xml:space="preserve"> require OFA submission to get results</w:t>
            </w:r>
            <w:r w:rsidR="00912B77">
              <w:t xml:space="preserve"> of cardiac function tests</w:t>
            </w:r>
            <w:r w:rsidR="000F169E">
              <w:t>.</w:t>
            </w:r>
          </w:p>
        </w:tc>
        <w:tc>
          <w:tcPr>
            <w:tcW w:w="1530" w:type="dxa"/>
          </w:tcPr>
          <w:p w14:paraId="2F5242DB" w14:textId="4BEBF97A" w:rsidR="00D42EE9" w:rsidRPr="00D42EE9" w:rsidRDefault="00903556" w:rsidP="00D42EE9">
            <w:r>
              <w:t>High</w:t>
            </w:r>
          </w:p>
        </w:tc>
        <w:tc>
          <w:tcPr>
            <w:tcW w:w="1440" w:type="dxa"/>
          </w:tcPr>
          <w:p w14:paraId="01DB8BED" w14:textId="4D751872" w:rsidR="00D42EE9" w:rsidRPr="00D42EE9" w:rsidRDefault="00E31391" w:rsidP="00D42EE9">
            <w:r>
              <w:t>Very low</w:t>
            </w:r>
            <w:r w:rsidR="00424BB4">
              <w:t xml:space="preserve"> (0% </w:t>
            </w:r>
            <w:proofErr w:type="gramStart"/>
            <w:r w:rsidR="00424BB4">
              <w:t>in</w:t>
            </w:r>
            <w:proofErr w:type="gramEnd"/>
            <w:r w:rsidR="00424BB4">
              <w:t xml:space="preserve"> </w:t>
            </w:r>
            <w:r w:rsidR="00277850">
              <w:t xml:space="preserve">screened </w:t>
            </w:r>
            <w:r w:rsidR="00424BB4">
              <w:t>dogs born after 2015)</w:t>
            </w:r>
          </w:p>
        </w:tc>
        <w:tc>
          <w:tcPr>
            <w:tcW w:w="3780" w:type="dxa"/>
          </w:tcPr>
          <w:p w14:paraId="5E93B7B2" w14:textId="664BA856" w:rsidR="00D42EE9" w:rsidRPr="00D42EE9" w:rsidRDefault="00E31391" w:rsidP="00D42EE9">
            <w:r>
              <w:t xml:space="preserve">Routine veterinary </w:t>
            </w:r>
            <w:proofErr w:type="gramStart"/>
            <w:r>
              <w:t>exam</w:t>
            </w:r>
            <w:proofErr w:type="gramEnd"/>
            <w:r>
              <w:t xml:space="preserve"> can detect </w:t>
            </w:r>
            <w:r w:rsidR="00171FFD">
              <w:t>animals</w:t>
            </w:r>
            <w:r>
              <w:t xml:space="preserve"> requiring further assessment</w:t>
            </w:r>
            <w:r w:rsidR="00277850">
              <w:t>. Not considered worth the cost/benefit</w:t>
            </w:r>
            <w:r w:rsidR="000F169E">
              <w:t xml:space="preserve"> to make even recommended.</w:t>
            </w:r>
          </w:p>
        </w:tc>
      </w:tr>
      <w:tr w:rsidR="00696290" w:rsidRPr="00D42EE9" w14:paraId="6048B5AB" w14:textId="77777777" w:rsidTr="00E9751A">
        <w:tc>
          <w:tcPr>
            <w:tcW w:w="1829" w:type="dxa"/>
          </w:tcPr>
          <w:p w14:paraId="62843B48" w14:textId="606E5C60" w:rsidR="00D42EE9" w:rsidRPr="00D42EE9" w:rsidRDefault="00D42EE9" w:rsidP="00D42EE9">
            <w:r w:rsidRPr="00D42EE9">
              <w:t>Elbow dysplasia</w:t>
            </w:r>
          </w:p>
        </w:tc>
        <w:tc>
          <w:tcPr>
            <w:tcW w:w="2818" w:type="dxa"/>
          </w:tcPr>
          <w:p w14:paraId="05E31A58" w14:textId="08293A08" w:rsidR="00D42EE9" w:rsidRPr="00D42EE9" w:rsidRDefault="00D42EE9" w:rsidP="00D42EE9">
            <w:r w:rsidRPr="00D42EE9">
              <w:t>Can identify elbow abnormalities that may cause lameness, pain, or arthritis in the animal</w:t>
            </w:r>
            <w:r w:rsidR="000F169E">
              <w:t>. Can screen out affected dogs from breeding pool</w:t>
            </w:r>
            <w:r w:rsidR="00C606C7">
              <w:t xml:space="preserve"> or enable informed decisions based on knowledge of lines and prevalence.</w:t>
            </w:r>
          </w:p>
        </w:tc>
        <w:tc>
          <w:tcPr>
            <w:tcW w:w="2818" w:type="dxa"/>
          </w:tcPr>
          <w:p w14:paraId="747645A2" w14:textId="08A9CD78" w:rsidR="00D42EE9" w:rsidRPr="00D42EE9" w:rsidRDefault="00D42EE9" w:rsidP="00D42EE9">
            <w:r w:rsidRPr="00D42EE9">
              <w:t xml:space="preserve">Requires radiographs to be taken </w:t>
            </w:r>
            <w:r w:rsidR="00C606C7">
              <w:t xml:space="preserve">by a veterinarian </w:t>
            </w:r>
            <w:r w:rsidRPr="00D42EE9">
              <w:t xml:space="preserve">and evaluated by </w:t>
            </w:r>
            <w:r w:rsidR="00C606C7">
              <w:t>OFA</w:t>
            </w:r>
            <w:r w:rsidR="000370E7">
              <w:t>.</w:t>
            </w:r>
          </w:p>
        </w:tc>
        <w:tc>
          <w:tcPr>
            <w:tcW w:w="1530" w:type="dxa"/>
          </w:tcPr>
          <w:p w14:paraId="785A435F" w14:textId="1763863F" w:rsidR="00D42EE9" w:rsidRPr="00D42EE9" w:rsidRDefault="00903556" w:rsidP="00D42EE9">
            <w:r>
              <w:t xml:space="preserve">High as </w:t>
            </w:r>
            <w:r w:rsidR="00277850">
              <w:t>stand</w:t>
            </w:r>
            <w:r>
              <w:t>-alone. Much lower if add-on to HD screening</w:t>
            </w:r>
          </w:p>
        </w:tc>
        <w:tc>
          <w:tcPr>
            <w:tcW w:w="1440" w:type="dxa"/>
          </w:tcPr>
          <w:p w14:paraId="39D78687" w14:textId="262013D2" w:rsidR="00D42EE9" w:rsidRPr="00D42EE9" w:rsidRDefault="003D0298" w:rsidP="00D42EE9">
            <w:r>
              <w:t>~</w:t>
            </w:r>
            <w:r w:rsidR="00B50BAA">
              <w:t>5% in dogs submitted</w:t>
            </w:r>
            <w:r w:rsidR="00FB5704">
              <w:t>; submission rates low.</w:t>
            </w:r>
          </w:p>
        </w:tc>
        <w:tc>
          <w:tcPr>
            <w:tcW w:w="3780" w:type="dxa"/>
          </w:tcPr>
          <w:p w14:paraId="1C50BBFE" w14:textId="6398B62F" w:rsidR="00D42EE9" w:rsidRPr="00D42EE9" w:rsidRDefault="00B50BAA" w:rsidP="00D42EE9">
            <w:r>
              <w:t>More prevalent</w:t>
            </w:r>
            <w:r w:rsidR="003D0298">
              <w:t xml:space="preserve"> than perhaps expected and screening could decrease </w:t>
            </w:r>
            <w:r w:rsidR="00FB5704">
              <w:t xml:space="preserve">prevalence if affected </w:t>
            </w:r>
            <w:r w:rsidR="00A86A06">
              <w:t>dogs</w:t>
            </w:r>
            <w:r w:rsidR="00FB5704">
              <w:t xml:space="preserve"> are </w:t>
            </w:r>
            <w:r w:rsidR="00A86A06">
              <w:t>identified</w:t>
            </w:r>
            <w:r w:rsidR="000370E7">
              <w:t>. Keep as recommended (</w:t>
            </w:r>
            <w:r w:rsidR="00805964">
              <w:t>i.e.,</w:t>
            </w:r>
            <w:r w:rsidR="000370E7">
              <w:t xml:space="preserve"> optional</w:t>
            </w:r>
            <w:r w:rsidR="00805964">
              <w:t>/recommended</w:t>
            </w:r>
            <w:r w:rsidR="000370E7">
              <w:t>) but not mandatory</w:t>
            </w:r>
            <w:r w:rsidR="00A07847">
              <w:t>.</w:t>
            </w:r>
          </w:p>
        </w:tc>
      </w:tr>
      <w:tr w:rsidR="00541943" w:rsidRPr="00D42EE9" w14:paraId="29950187" w14:textId="77777777" w:rsidTr="00E9751A">
        <w:trPr>
          <w:cnfStyle w:val="000000100000" w:firstRow="0" w:lastRow="0" w:firstColumn="0" w:lastColumn="0" w:oddVBand="0" w:evenVBand="0" w:oddHBand="1" w:evenHBand="0" w:firstRowFirstColumn="0" w:firstRowLastColumn="0" w:lastRowFirstColumn="0" w:lastRowLastColumn="0"/>
        </w:trPr>
        <w:tc>
          <w:tcPr>
            <w:tcW w:w="1829" w:type="dxa"/>
          </w:tcPr>
          <w:p w14:paraId="53C6E952" w14:textId="6733E1A6" w:rsidR="00E0027F" w:rsidRPr="00D42EE9" w:rsidRDefault="00E0027F" w:rsidP="00D42EE9">
            <w:r>
              <w:t>Th</w:t>
            </w:r>
            <w:r w:rsidR="003D2227">
              <w:t>yroid</w:t>
            </w:r>
          </w:p>
        </w:tc>
        <w:tc>
          <w:tcPr>
            <w:tcW w:w="2818" w:type="dxa"/>
          </w:tcPr>
          <w:p w14:paraId="10F1E1E2" w14:textId="23A5C860" w:rsidR="00E0027F" w:rsidRDefault="003D2227" w:rsidP="00D42EE9">
            <w:r>
              <w:t xml:space="preserve">Prevalence of </w:t>
            </w:r>
            <w:r w:rsidR="00D63B30">
              <w:t>thyroid dysfunction in AM is ~</w:t>
            </w:r>
            <w:r w:rsidR="00164A29">
              <w:t xml:space="preserve">10% per OFA database. AM is known to have thyroid problems that manifest over </w:t>
            </w:r>
            <w:proofErr w:type="gramStart"/>
            <w:r w:rsidR="00164A29">
              <w:t>time</w:t>
            </w:r>
            <w:proofErr w:type="gramEnd"/>
            <w:r w:rsidR="00164A29">
              <w:t xml:space="preserve"> and this evaluation can help determine how prevalent the condition really is. </w:t>
            </w:r>
            <w:r w:rsidR="00F900C3">
              <w:t xml:space="preserve">It could also </w:t>
            </w:r>
            <w:r w:rsidR="00F900C3">
              <w:lastRenderedPageBreak/>
              <w:t>help determine subclinical cases prior to breeding to help reduce the prevalence</w:t>
            </w:r>
            <w:r w:rsidR="006E34F9">
              <w:t xml:space="preserve"> over time.</w:t>
            </w:r>
            <w:r>
              <w:t xml:space="preserve"> </w:t>
            </w:r>
          </w:p>
        </w:tc>
        <w:tc>
          <w:tcPr>
            <w:tcW w:w="2818" w:type="dxa"/>
          </w:tcPr>
          <w:p w14:paraId="2A734E94" w14:textId="32C24C26" w:rsidR="00E0027F" w:rsidRDefault="006E34F9" w:rsidP="00D42EE9">
            <w:r>
              <w:lastRenderedPageBreak/>
              <w:t>Precise heredity of AIT is not understood. Thyroid disease is easy to treat with cheap medication.</w:t>
            </w:r>
          </w:p>
        </w:tc>
        <w:tc>
          <w:tcPr>
            <w:tcW w:w="1530" w:type="dxa"/>
          </w:tcPr>
          <w:p w14:paraId="249A5571" w14:textId="43289829" w:rsidR="00E0027F" w:rsidRDefault="00343FA6" w:rsidP="00D42EE9">
            <w:r>
              <w:t>High for OFA- accepted lab results.</w:t>
            </w:r>
          </w:p>
        </w:tc>
        <w:tc>
          <w:tcPr>
            <w:tcW w:w="1440" w:type="dxa"/>
          </w:tcPr>
          <w:p w14:paraId="4FCC8314" w14:textId="5B6D369C" w:rsidR="00E0027F" w:rsidRDefault="000E5264" w:rsidP="00D42EE9">
            <w:r>
              <w:t>Moderate</w:t>
            </w:r>
            <w:r w:rsidR="00541943">
              <w:t xml:space="preserve">, low number of dogs tested overall likely reflects the results of symptomatic dogs being tested rather </w:t>
            </w:r>
            <w:r w:rsidR="00541943">
              <w:lastRenderedPageBreak/>
              <w:t>than breed prevalence.</w:t>
            </w:r>
          </w:p>
        </w:tc>
        <w:tc>
          <w:tcPr>
            <w:tcW w:w="3780" w:type="dxa"/>
          </w:tcPr>
          <w:p w14:paraId="73CD647D" w14:textId="44AD5547" w:rsidR="00E0027F" w:rsidRDefault="000E5264" w:rsidP="00D42EE9">
            <w:r>
              <w:lastRenderedPageBreak/>
              <w:t xml:space="preserve">Testing dogs at 2+ years of age can detect </w:t>
            </w:r>
            <w:r w:rsidR="00E9751A">
              <w:t>early cases and help to make informed decisions regarding breeding practices.</w:t>
            </w:r>
          </w:p>
        </w:tc>
      </w:tr>
      <w:tr w:rsidR="00E9751A" w:rsidRPr="00D42EE9" w14:paraId="7B67F786" w14:textId="77777777" w:rsidTr="00E9751A">
        <w:tc>
          <w:tcPr>
            <w:tcW w:w="1829" w:type="dxa"/>
          </w:tcPr>
          <w:p w14:paraId="61D55D8D" w14:textId="79628443" w:rsidR="00D42EE9" w:rsidRPr="00D42EE9" w:rsidRDefault="00D42EE9" w:rsidP="00D42EE9">
            <w:r w:rsidRPr="00D42EE9">
              <w:t>Polyneuropathy</w:t>
            </w:r>
            <w:r w:rsidR="00E9751A">
              <w:t xml:space="preserve"> DNA</w:t>
            </w:r>
          </w:p>
        </w:tc>
        <w:tc>
          <w:tcPr>
            <w:tcW w:w="2818" w:type="dxa"/>
          </w:tcPr>
          <w:p w14:paraId="5172CC4E" w14:textId="7B6B5744" w:rsidR="00D42EE9" w:rsidRPr="00D42EE9" w:rsidRDefault="00350BD1" w:rsidP="00D42EE9">
            <w:r>
              <w:t>Easy to take DNA to test for status. AMCA has reimbursement for submission to OFA</w:t>
            </w:r>
          </w:p>
        </w:tc>
        <w:tc>
          <w:tcPr>
            <w:tcW w:w="2818" w:type="dxa"/>
          </w:tcPr>
          <w:p w14:paraId="3C149D42" w14:textId="69BED016" w:rsidR="00D42EE9" w:rsidRPr="00D42EE9" w:rsidRDefault="000C4EB2" w:rsidP="00D42EE9">
            <w:r>
              <w:t xml:space="preserve">Prevalence is very low and low uptake of reimbursement implies this is not a test that folks wish to </w:t>
            </w:r>
            <w:r w:rsidR="002E1E3D">
              <w:t>submit to</w:t>
            </w:r>
            <w:r>
              <w:t xml:space="preserve"> OFA</w:t>
            </w:r>
          </w:p>
        </w:tc>
        <w:tc>
          <w:tcPr>
            <w:tcW w:w="1530" w:type="dxa"/>
          </w:tcPr>
          <w:p w14:paraId="7DE1CD68" w14:textId="070A70B0" w:rsidR="00D42EE9" w:rsidRPr="00D42EE9" w:rsidRDefault="00035726" w:rsidP="00D42EE9">
            <w:r>
              <w:t>Bundled DNA screening ~$120</w:t>
            </w:r>
          </w:p>
        </w:tc>
        <w:tc>
          <w:tcPr>
            <w:tcW w:w="1440" w:type="dxa"/>
          </w:tcPr>
          <w:p w14:paraId="5A920637" w14:textId="66500B00" w:rsidR="00D42EE9" w:rsidRPr="00D42EE9" w:rsidRDefault="009121D3" w:rsidP="00D42EE9">
            <w:r>
              <w:t>Very low</w:t>
            </w:r>
          </w:p>
        </w:tc>
        <w:tc>
          <w:tcPr>
            <w:tcW w:w="3780" w:type="dxa"/>
          </w:tcPr>
          <w:p w14:paraId="2F055A5A" w14:textId="4C5EC804" w:rsidR="00D42EE9" w:rsidRPr="00D42EE9" w:rsidRDefault="00035726" w:rsidP="00D42EE9">
            <w:r>
              <w:t>Easy to DNA test and keep prevalence low</w:t>
            </w:r>
            <w:r w:rsidR="00696290">
              <w:t>. Enables use of carriers in breeding pool.</w:t>
            </w:r>
          </w:p>
        </w:tc>
      </w:tr>
      <w:tr w:rsidR="00541943" w:rsidRPr="00D42EE9" w14:paraId="07FD435D" w14:textId="77777777" w:rsidTr="00E9751A">
        <w:trPr>
          <w:cnfStyle w:val="000000100000" w:firstRow="0" w:lastRow="0" w:firstColumn="0" w:lastColumn="0" w:oddVBand="0" w:evenVBand="0" w:oddHBand="1" w:evenHBand="0" w:firstRowFirstColumn="0" w:firstRowLastColumn="0" w:lastRowFirstColumn="0" w:lastRowLastColumn="0"/>
        </w:trPr>
        <w:tc>
          <w:tcPr>
            <w:tcW w:w="1829" w:type="dxa"/>
          </w:tcPr>
          <w:p w14:paraId="7290CAB7" w14:textId="1992912A" w:rsidR="00035726" w:rsidRPr="00D42EE9" w:rsidRDefault="00035726" w:rsidP="00035726">
            <w:r w:rsidRPr="00D42EE9">
              <w:t>Cone degeneration</w:t>
            </w:r>
            <w:r w:rsidR="00E9751A">
              <w:t xml:space="preserve"> DNA</w:t>
            </w:r>
          </w:p>
        </w:tc>
        <w:tc>
          <w:tcPr>
            <w:tcW w:w="2818" w:type="dxa"/>
          </w:tcPr>
          <w:p w14:paraId="37BDB595" w14:textId="28FD0F38" w:rsidR="00035726" w:rsidRPr="00D42EE9" w:rsidRDefault="00035726" w:rsidP="00035726">
            <w:r>
              <w:t>Easy to take DNA to test for status. AMCA has reimbursement for submission to OFA</w:t>
            </w:r>
          </w:p>
        </w:tc>
        <w:tc>
          <w:tcPr>
            <w:tcW w:w="2818" w:type="dxa"/>
          </w:tcPr>
          <w:p w14:paraId="03EBEC93" w14:textId="2AB26E7A" w:rsidR="00035726" w:rsidRPr="00D42EE9" w:rsidRDefault="002E1E3D" w:rsidP="00035726">
            <w:r>
              <w:t>Prevalence is very low and low uptake of reimbursement implies this is not a test that folks wish to submit to OFA</w:t>
            </w:r>
          </w:p>
        </w:tc>
        <w:tc>
          <w:tcPr>
            <w:tcW w:w="1530" w:type="dxa"/>
          </w:tcPr>
          <w:p w14:paraId="0CDF75E8" w14:textId="13E110F6" w:rsidR="00035726" w:rsidRPr="00D42EE9" w:rsidRDefault="00035726" w:rsidP="00035726">
            <w:r>
              <w:t>Bundled DNA screening ~$120</w:t>
            </w:r>
          </w:p>
        </w:tc>
        <w:tc>
          <w:tcPr>
            <w:tcW w:w="1440" w:type="dxa"/>
          </w:tcPr>
          <w:p w14:paraId="73BB0917" w14:textId="0440311B" w:rsidR="00035726" w:rsidRPr="00D42EE9" w:rsidRDefault="00035726" w:rsidP="00035726">
            <w:r>
              <w:t>Very low</w:t>
            </w:r>
          </w:p>
        </w:tc>
        <w:tc>
          <w:tcPr>
            <w:tcW w:w="3780" w:type="dxa"/>
          </w:tcPr>
          <w:p w14:paraId="69589FF4" w14:textId="61975B01" w:rsidR="00035726" w:rsidRPr="00D42EE9" w:rsidRDefault="00696290" w:rsidP="00035726">
            <w:r>
              <w:t>Easy to DNA test and keep prevalence low. Enables use of carriers in breeding pool.</w:t>
            </w:r>
          </w:p>
        </w:tc>
      </w:tr>
      <w:tr w:rsidR="00035726" w:rsidRPr="00D42EE9" w14:paraId="2769CABC" w14:textId="77777777" w:rsidTr="00E9751A">
        <w:tc>
          <w:tcPr>
            <w:tcW w:w="1829" w:type="dxa"/>
          </w:tcPr>
          <w:p w14:paraId="4C51E2CF" w14:textId="718BCD09" w:rsidR="00035726" w:rsidRPr="00D42EE9" w:rsidRDefault="00035726" w:rsidP="00035726">
            <w:r w:rsidRPr="00D42EE9">
              <w:t>Primary ciliary dyskinesia</w:t>
            </w:r>
            <w:r w:rsidR="00E9751A">
              <w:t xml:space="preserve"> DNA</w:t>
            </w:r>
          </w:p>
        </w:tc>
        <w:tc>
          <w:tcPr>
            <w:tcW w:w="2818" w:type="dxa"/>
          </w:tcPr>
          <w:p w14:paraId="7C76FFC7" w14:textId="43BA55FA" w:rsidR="00035726" w:rsidRPr="00D42EE9" w:rsidRDefault="00035726" w:rsidP="00035726">
            <w:r>
              <w:t>Easy to take DNA to test for status. AMCA has reimbursement for submission to OFA</w:t>
            </w:r>
            <w:r w:rsidRPr="00D42EE9">
              <w:t xml:space="preserve"> </w:t>
            </w:r>
          </w:p>
        </w:tc>
        <w:tc>
          <w:tcPr>
            <w:tcW w:w="2818" w:type="dxa"/>
          </w:tcPr>
          <w:p w14:paraId="7C3F7AA9" w14:textId="67387483" w:rsidR="00035726" w:rsidRPr="00D42EE9" w:rsidRDefault="002E1E3D" w:rsidP="00035726">
            <w:r>
              <w:t>Prevalence is very low and low uptake of reimbursement implies this is not a test that folks wish to submit to OFA</w:t>
            </w:r>
          </w:p>
        </w:tc>
        <w:tc>
          <w:tcPr>
            <w:tcW w:w="1530" w:type="dxa"/>
          </w:tcPr>
          <w:p w14:paraId="2A51B1E3" w14:textId="0307BE39" w:rsidR="00035726" w:rsidRPr="00D42EE9" w:rsidRDefault="00035726" w:rsidP="00035726">
            <w:r>
              <w:t>Bundled DNA screening ~$120</w:t>
            </w:r>
          </w:p>
        </w:tc>
        <w:tc>
          <w:tcPr>
            <w:tcW w:w="1440" w:type="dxa"/>
          </w:tcPr>
          <w:p w14:paraId="1B221B1F" w14:textId="2CFB632F" w:rsidR="00035726" w:rsidRPr="00D42EE9" w:rsidRDefault="009121D3" w:rsidP="00035726">
            <w:r>
              <w:t>Very low</w:t>
            </w:r>
          </w:p>
        </w:tc>
        <w:tc>
          <w:tcPr>
            <w:tcW w:w="3780" w:type="dxa"/>
          </w:tcPr>
          <w:p w14:paraId="06773CF2" w14:textId="233FC81F" w:rsidR="00035726" w:rsidRPr="00D42EE9" w:rsidRDefault="00696290" w:rsidP="00035726">
            <w:r>
              <w:t>Easy to DNA test and keep prevalence low. Enables use of carriers in breeding pool.</w:t>
            </w:r>
          </w:p>
        </w:tc>
      </w:tr>
    </w:tbl>
    <w:p w14:paraId="1C6AA3CD" w14:textId="77777777" w:rsidR="00D42EE9" w:rsidRPr="00D42EE9" w:rsidRDefault="00D42EE9" w:rsidP="00D42EE9"/>
    <w:p w14:paraId="00314AF4" w14:textId="69CF7B1F" w:rsidR="00A35B6F" w:rsidRDefault="007F2557" w:rsidP="005364C5">
      <w:r>
        <w:t>Companies offering genetic testing (note:  More and more companies are developing tests, and costs change regularly!)</w:t>
      </w:r>
      <w:r>
        <w:br/>
      </w:r>
      <w:r>
        <w:br/>
      </w:r>
      <w:r w:rsidR="00F16BB1">
        <w:t xml:space="preserve">Embark:  </w:t>
      </w:r>
      <w:r w:rsidR="00F16BB1">
        <w:tab/>
      </w:r>
      <w:r w:rsidR="00F16BB1">
        <w:tab/>
      </w:r>
      <w:hyperlink r:id="rId5" w:history="1">
        <w:r w:rsidR="00F16BB1" w:rsidRPr="00760E01">
          <w:rPr>
            <w:rStyle w:val="Hyperlink"/>
          </w:rPr>
          <w:t>https://embarkvet.com/</w:t>
        </w:r>
      </w:hyperlink>
      <w:r w:rsidR="00F16BB1">
        <w:t xml:space="preserve">  (contact </w:t>
      </w:r>
      <w:hyperlink r:id="rId6" w:tooltip="mailto:breedclubs@embarkvet.com" w:history="1">
        <w:r w:rsidR="00F16BB1" w:rsidRPr="00F16BB1">
          <w:rPr>
            <w:rStyle w:val="Hyperlink"/>
          </w:rPr>
          <w:t>breedclubs@embarkvet.com</w:t>
        </w:r>
      </w:hyperlink>
      <w:r w:rsidR="00F16BB1">
        <w:t xml:space="preserve"> and mention AMCA to receive a discount on tests)</w:t>
      </w:r>
      <w:r w:rsidR="00F16BB1">
        <w:br/>
      </w:r>
      <w:proofErr w:type="spellStart"/>
      <w:r w:rsidR="00F16BB1">
        <w:t>Orivet</w:t>
      </w:r>
      <w:proofErr w:type="spellEnd"/>
      <w:r w:rsidR="00F16BB1">
        <w:t>:</w:t>
      </w:r>
      <w:r w:rsidR="00F16BB1">
        <w:tab/>
      </w:r>
      <w:r w:rsidR="00F16BB1">
        <w:tab/>
      </w:r>
      <w:r w:rsidR="00F16BB1">
        <w:tab/>
      </w:r>
      <w:hyperlink r:id="rId7" w:history="1">
        <w:r w:rsidR="00F16BB1" w:rsidRPr="00760E01">
          <w:rPr>
            <w:rStyle w:val="Hyperlink"/>
          </w:rPr>
          <w:t>https://www.orivet.com/</w:t>
        </w:r>
      </w:hyperlink>
    </w:p>
    <w:p w14:paraId="5E88FF09" w14:textId="69AF91DC" w:rsidR="00F16BB1" w:rsidRDefault="00F16BB1" w:rsidP="005364C5">
      <w:r>
        <w:t>Laboklin (UK):</w:t>
      </w:r>
      <w:r>
        <w:tab/>
      </w:r>
      <w:hyperlink r:id="rId8" w:history="1">
        <w:r w:rsidRPr="00760E01">
          <w:rPr>
            <w:rStyle w:val="Hyperlink"/>
          </w:rPr>
          <w:t>https://www.laboklin.co.uk/laboklin/</w:t>
        </w:r>
      </w:hyperlink>
      <w:r>
        <w:t xml:space="preserve"> </w:t>
      </w:r>
    </w:p>
    <w:p w14:paraId="79EC0C91" w14:textId="75E54310" w:rsidR="00F16BB1" w:rsidRDefault="00C70B53" w:rsidP="005364C5">
      <w:r>
        <w:t>Wisdom:</w:t>
      </w:r>
      <w:r>
        <w:tab/>
      </w:r>
      <w:r>
        <w:tab/>
      </w:r>
      <w:hyperlink r:id="rId9" w:history="1">
        <w:r w:rsidRPr="00760E01">
          <w:rPr>
            <w:rStyle w:val="Hyperlink"/>
          </w:rPr>
          <w:t>https://www.wisdompanel.com/en-us</w:t>
        </w:r>
      </w:hyperlink>
    </w:p>
    <w:p w14:paraId="04E19AD1" w14:textId="0663A3A2" w:rsidR="00C70B53" w:rsidRDefault="00C70B53" w:rsidP="005364C5">
      <w:r>
        <w:t>AKC:</w:t>
      </w:r>
      <w:r>
        <w:tab/>
      </w:r>
      <w:r>
        <w:tab/>
      </w:r>
      <w:r>
        <w:tab/>
      </w:r>
      <w:hyperlink r:id="rId10" w:history="1">
        <w:r w:rsidRPr="00760E01">
          <w:rPr>
            <w:rStyle w:val="Hyperlink"/>
          </w:rPr>
          <w:t>https://www.akc.org/breeder-programs/dna/dna-resource-center/akc-dna-health/</w:t>
        </w:r>
      </w:hyperlink>
    </w:p>
    <w:p w14:paraId="39D4AF5F" w14:textId="77777777" w:rsidR="00C70B53" w:rsidRDefault="00C70B53" w:rsidP="005364C5"/>
    <w:p w14:paraId="5681737E" w14:textId="77777777" w:rsidR="00F16BB1" w:rsidRDefault="00F16BB1" w:rsidP="005364C5"/>
    <w:p w14:paraId="45DF7E5E" w14:textId="77777777" w:rsidR="00F16BB1" w:rsidRPr="00A07A30" w:rsidRDefault="00F16BB1" w:rsidP="005364C5"/>
    <w:sectPr w:rsidR="00F16BB1" w:rsidRPr="00A07A30" w:rsidSect="00E9751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E57DF"/>
    <w:multiLevelType w:val="hybridMultilevel"/>
    <w:tmpl w:val="2BDCF9E0"/>
    <w:lvl w:ilvl="0" w:tplc="281059D2">
      <w:start w:val="9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92293"/>
    <w:multiLevelType w:val="hybridMultilevel"/>
    <w:tmpl w:val="CDCECCA6"/>
    <w:lvl w:ilvl="0" w:tplc="37985366">
      <w:start w:val="9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848464">
    <w:abstractNumId w:val="0"/>
  </w:num>
  <w:num w:numId="2" w16cid:durableId="153257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30"/>
    <w:rsid w:val="00035726"/>
    <w:rsid w:val="000370E7"/>
    <w:rsid w:val="00062DC3"/>
    <w:rsid w:val="00067752"/>
    <w:rsid w:val="00080DFD"/>
    <w:rsid w:val="00090D0C"/>
    <w:rsid w:val="000C4EB2"/>
    <w:rsid w:val="000C6B23"/>
    <w:rsid w:val="000E105B"/>
    <w:rsid w:val="000E5264"/>
    <w:rsid w:val="000F169E"/>
    <w:rsid w:val="0010288C"/>
    <w:rsid w:val="00152010"/>
    <w:rsid w:val="001601CF"/>
    <w:rsid w:val="00164A29"/>
    <w:rsid w:val="00171FFD"/>
    <w:rsid w:val="0018219A"/>
    <w:rsid w:val="001E1696"/>
    <w:rsid w:val="001E59FE"/>
    <w:rsid w:val="002471B1"/>
    <w:rsid w:val="00277850"/>
    <w:rsid w:val="0029579E"/>
    <w:rsid w:val="002D1AEE"/>
    <w:rsid w:val="002E1E3D"/>
    <w:rsid w:val="00310A71"/>
    <w:rsid w:val="00315CD2"/>
    <w:rsid w:val="003411C6"/>
    <w:rsid w:val="00343FA6"/>
    <w:rsid w:val="00350BD1"/>
    <w:rsid w:val="00395102"/>
    <w:rsid w:val="003D0298"/>
    <w:rsid w:val="003D2227"/>
    <w:rsid w:val="0042473E"/>
    <w:rsid w:val="00424BB4"/>
    <w:rsid w:val="00456326"/>
    <w:rsid w:val="004675CC"/>
    <w:rsid w:val="00471666"/>
    <w:rsid w:val="004A3D74"/>
    <w:rsid w:val="00505D3E"/>
    <w:rsid w:val="00521978"/>
    <w:rsid w:val="005364C5"/>
    <w:rsid w:val="00541943"/>
    <w:rsid w:val="00696290"/>
    <w:rsid w:val="006B5987"/>
    <w:rsid w:val="006E34F9"/>
    <w:rsid w:val="00776E3E"/>
    <w:rsid w:val="007852D3"/>
    <w:rsid w:val="007D7CD6"/>
    <w:rsid w:val="007F2557"/>
    <w:rsid w:val="00805964"/>
    <w:rsid w:val="00847492"/>
    <w:rsid w:val="008720FB"/>
    <w:rsid w:val="008859F4"/>
    <w:rsid w:val="00903556"/>
    <w:rsid w:val="009121D3"/>
    <w:rsid w:val="00912B77"/>
    <w:rsid w:val="009355BF"/>
    <w:rsid w:val="009B2331"/>
    <w:rsid w:val="009C740F"/>
    <w:rsid w:val="009C76B1"/>
    <w:rsid w:val="009E2E50"/>
    <w:rsid w:val="009E6966"/>
    <w:rsid w:val="00A07847"/>
    <w:rsid w:val="00A07A30"/>
    <w:rsid w:val="00A20B6D"/>
    <w:rsid w:val="00A35B6F"/>
    <w:rsid w:val="00A60D7C"/>
    <w:rsid w:val="00A86401"/>
    <w:rsid w:val="00A86A06"/>
    <w:rsid w:val="00A94CF1"/>
    <w:rsid w:val="00A95616"/>
    <w:rsid w:val="00AF3871"/>
    <w:rsid w:val="00B13278"/>
    <w:rsid w:val="00B17B71"/>
    <w:rsid w:val="00B21993"/>
    <w:rsid w:val="00B50BAA"/>
    <w:rsid w:val="00BD2FE2"/>
    <w:rsid w:val="00BE6CA1"/>
    <w:rsid w:val="00C27DF2"/>
    <w:rsid w:val="00C36847"/>
    <w:rsid w:val="00C55C8C"/>
    <w:rsid w:val="00C606C7"/>
    <w:rsid w:val="00C70B53"/>
    <w:rsid w:val="00CD2EF3"/>
    <w:rsid w:val="00D42EE9"/>
    <w:rsid w:val="00D63B30"/>
    <w:rsid w:val="00E0027F"/>
    <w:rsid w:val="00E03028"/>
    <w:rsid w:val="00E31391"/>
    <w:rsid w:val="00E439D1"/>
    <w:rsid w:val="00E469A1"/>
    <w:rsid w:val="00E85858"/>
    <w:rsid w:val="00E9751A"/>
    <w:rsid w:val="00F16BB1"/>
    <w:rsid w:val="00F900C3"/>
    <w:rsid w:val="00FB5704"/>
    <w:rsid w:val="00FD3BCE"/>
    <w:rsid w:val="00FF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A146"/>
  <w15:chartTrackingRefBased/>
  <w15:docId w15:val="{1EBB5F11-C384-9F42-89FA-BD31019E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7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A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A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A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A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07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A30"/>
    <w:rPr>
      <w:rFonts w:eastAsiaTheme="majorEastAsia" w:cstheme="majorBidi"/>
      <w:color w:val="272727" w:themeColor="text1" w:themeTint="D8"/>
    </w:rPr>
  </w:style>
  <w:style w:type="paragraph" w:styleId="Title">
    <w:name w:val="Title"/>
    <w:basedOn w:val="Normal"/>
    <w:next w:val="Normal"/>
    <w:link w:val="TitleChar"/>
    <w:uiPriority w:val="10"/>
    <w:qFormat/>
    <w:rsid w:val="00A07A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A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A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7A30"/>
    <w:rPr>
      <w:i/>
      <w:iCs/>
      <w:color w:val="404040" w:themeColor="text1" w:themeTint="BF"/>
    </w:rPr>
  </w:style>
  <w:style w:type="paragraph" w:styleId="ListParagraph">
    <w:name w:val="List Paragraph"/>
    <w:basedOn w:val="Normal"/>
    <w:uiPriority w:val="34"/>
    <w:qFormat/>
    <w:rsid w:val="00A07A30"/>
    <w:pPr>
      <w:ind w:left="720"/>
      <w:contextualSpacing/>
    </w:pPr>
  </w:style>
  <w:style w:type="character" w:styleId="IntenseEmphasis">
    <w:name w:val="Intense Emphasis"/>
    <w:basedOn w:val="DefaultParagraphFont"/>
    <w:uiPriority w:val="21"/>
    <w:qFormat/>
    <w:rsid w:val="00A07A30"/>
    <w:rPr>
      <w:i/>
      <w:iCs/>
      <w:color w:val="0F4761" w:themeColor="accent1" w:themeShade="BF"/>
    </w:rPr>
  </w:style>
  <w:style w:type="paragraph" w:styleId="IntenseQuote">
    <w:name w:val="Intense Quote"/>
    <w:basedOn w:val="Normal"/>
    <w:next w:val="Normal"/>
    <w:link w:val="IntenseQuoteChar"/>
    <w:uiPriority w:val="30"/>
    <w:qFormat/>
    <w:rsid w:val="00A07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A30"/>
    <w:rPr>
      <w:i/>
      <w:iCs/>
      <w:color w:val="0F4761" w:themeColor="accent1" w:themeShade="BF"/>
    </w:rPr>
  </w:style>
  <w:style w:type="character" w:styleId="IntenseReference">
    <w:name w:val="Intense Reference"/>
    <w:basedOn w:val="DefaultParagraphFont"/>
    <w:uiPriority w:val="32"/>
    <w:qFormat/>
    <w:rsid w:val="00A07A30"/>
    <w:rPr>
      <w:b/>
      <w:bCs/>
      <w:smallCaps/>
      <w:color w:val="0F4761" w:themeColor="accent1" w:themeShade="BF"/>
      <w:spacing w:val="5"/>
    </w:rPr>
  </w:style>
  <w:style w:type="table" w:styleId="TableGrid">
    <w:name w:val="Table Grid"/>
    <w:basedOn w:val="TableNormal"/>
    <w:uiPriority w:val="39"/>
    <w:rsid w:val="00A0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07A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16BB1"/>
    <w:rPr>
      <w:color w:val="467886" w:themeColor="hyperlink"/>
      <w:u w:val="single"/>
    </w:rPr>
  </w:style>
  <w:style w:type="character" w:styleId="UnresolvedMention">
    <w:name w:val="Unresolved Mention"/>
    <w:basedOn w:val="DefaultParagraphFont"/>
    <w:uiPriority w:val="99"/>
    <w:semiHidden/>
    <w:unhideWhenUsed/>
    <w:rsid w:val="00F16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3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klin.co.uk/laboklin/" TargetMode="External"/><Relationship Id="rId3" Type="http://schemas.openxmlformats.org/officeDocument/2006/relationships/settings" Target="settings.xml"/><Relationship Id="rId7" Type="http://schemas.openxmlformats.org/officeDocument/2006/relationships/hyperlink" Target="https://www.orive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eedclubs@embarkvet.com" TargetMode="External"/><Relationship Id="rId11" Type="http://schemas.openxmlformats.org/officeDocument/2006/relationships/fontTable" Target="fontTable.xml"/><Relationship Id="rId5" Type="http://schemas.openxmlformats.org/officeDocument/2006/relationships/hyperlink" Target="https://embarkvet.com/" TargetMode="External"/><Relationship Id="rId10" Type="http://schemas.openxmlformats.org/officeDocument/2006/relationships/hyperlink" Target="https://www.akc.org/breeder-programs/dna/dna-resource-center/akc-dna-health/" TargetMode="External"/><Relationship Id="rId4" Type="http://schemas.openxmlformats.org/officeDocument/2006/relationships/webSettings" Target="webSettings.xml"/><Relationship Id="rId9" Type="http://schemas.openxmlformats.org/officeDocument/2006/relationships/hyperlink" Target="https://www.wisdompanel.com/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Colman</dc:creator>
  <cp:keywords/>
  <dc:description/>
  <cp:lastModifiedBy>Sandi Shrager</cp:lastModifiedBy>
  <cp:revision>2</cp:revision>
  <dcterms:created xsi:type="dcterms:W3CDTF">2025-09-02T23:18:00Z</dcterms:created>
  <dcterms:modified xsi:type="dcterms:W3CDTF">2025-09-02T23:18:00Z</dcterms:modified>
</cp:coreProperties>
</file>